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7C954" w14:textId="6808F9D6" w:rsidR="00BA5CFC" w:rsidRPr="001A5B66" w:rsidRDefault="00BA5CFC" w:rsidP="00144B78">
      <w:pPr>
        <w:pStyle w:val="Header"/>
        <w:tabs>
          <w:tab w:val="clear" w:pos="4680"/>
          <w:tab w:val="clear" w:pos="9360"/>
        </w:tabs>
        <w:spacing w:before="360" w:line="500" w:lineRule="exact"/>
        <w:ind w:left="2880"/>
        <w:rPr>
          <w:rFonts w:cs="Arial"/>
          <w:color w:val="6D5B49"/>
          <w:sz w:val="44"/>
          <w:szCs w:val="44"/>
        </w:rPr>
      </w:pPr>
      <w:r w:rsidRPr="001A5B66">
        <w:rPr>
          <w:rFonts w:eastAsia="Times New Roman" w:cs="Arial"/>
          <w:noProof/>
          <w:color w:val="6D5B49"/>
          <w:kern w:val="36"/>
          <w:sz w:val="44"/>
          <w:szCs w:val="44"/>
        </w:rPr>
        <w:drawing>
          <wp:anchor distT="0" distB="0" distL="114300" distR="114300" simplePos="0" relativeHeight="251659264" behindDoc="1" locked="0" layoutInCell="1" allowOverlap="1" wp14:anchorId="3BF98A84" wp14:editId="6F43BC12">
            <wp:simplePos x="0" y="0"/>
            <wp:positionH relativeFrom="column">
              <wp:posOffset>115570</wp:posOffset>
            </wp:positionH>
            <wp:positionV relativeFrom="paragraph">
              <wp:posOffset>-214521</wp:posOffset>
            </wp:positionV>
            <wp:extent cx="1496695" cy="91440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estones Logo_Color &amp; 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6695" cy="914400"/>
                    </a:xfrm>
                    <a:prstGeom prst="rect">
                      <a:avLst/>
                    </a:prstGeom>
                  </pic:spPr>
                </pic:pic>
              </a:graphicData>
            </a:graphic>
            <wp14:sizeRelH relativeFrom="page">
              <wp14:pctWidth>0</wp14:pctWidth>
            </wp14:sizeRelH>
            <wp14:sizeRelV relativeFrom="page">
              <wp14:pctHeight>0</wp14:pctHeight>
            </wp14:sizeRelV>
          </wp:anchor>
        </w:drawing>
      </w:r>
      <w:r w:rsidR="00C52906">
        <w:rPr>
          <w:b/>
          <w:bCs/>
          <w:color w:val="6D5B49"/>
          <w:sz w:val="44"/>
          <w:szCs w:val="44"/>
          <w:u w:val="single"/>
        </w:rPr>
        <w:t>Tips for Better Behavior</w:t>
      </w:r>
    </w:p>
    <w:p w14:paraId="29F38491" w14:textId="77777777" w:rsidR="00821341" w:rsidRDefault="00821341" w:rsidP="00821341">
      <w:pPr>
        <w:spacing w:after="0"/>
      </w:pPr>
    </w:p>
    <w:p w14:paraId="7E317B79" w14:textId="77777777" w:rsidR="00F36CF9" w:rsidRDefault="00F36CF9" w:rsidP="00821341">
      <w:pPr>
        <w:spacing w:after="0"/>
      </w:pPr>
    </w:p>
    <w:p w14:paraId="4B5AD821" w14:textId="1C5418F2" w:rsidR="001A5B66" w:rsidRPr="00C52906" w:rsidRDefault="001A5B66" w:rsidP="00821341">
      <w:pPr>
        <w:spacing w:after="0"/>
        <w:rPr>
          <w:i/>
          <w:sz w:val="30"/>
          <w:szCs w:val="30"/>
        </w:rPr>
      </w:pPr>
      <w:r w:rsidRPr="00C52906">
        <w:rPr>
          <w:i/>
          <w:sz w:val="30"/>
          <w:szCs w:val="30"/>
        </w:rPr>
        <w:t xml:space="preserve">These tips </w:t>
      </w:r>
      <w:r w:rsidR="006364E4">
        <w:rPr>
          <w:i/>
          <w:sz w:val="30"/>
          <w:szCs w:val="30"/>
        </w:rPr>
        <w:t>were written for</w:t>
      </w:r>
      <w:bookmarkStart w:id="0" w:name="_GoBack"/>
      <w:bookmarkEnd w:id="0"/>
      <w:r w:rsidRPr="00C52906">
        <w:rPr>
          <w:i/>
          <w:sz w:val="30"/>
          <w:szCs w:val="30"/>
        </w:rPr>
        <w:t xml:space="preserve"> the Ohio State Support Team 8 November 2015 </w:t>
      </w:r>
      <w:r w:rsidR="00B27A16">
        <w:rPr>
          <w:i/>
          <w:sz w:val="30"/>
          <w:szCs w:val="30"/>
        </w:rPr>
        <w:t>n</w:t>
      </w:r>
      <w:r w:rsidRPr="00C52906">
        <w:rPr>
          <w:i/>
          <w:sz w:val="30"/>
          <w:szCs w:val="30"/>
        </w:rPr>
        <w:t>ewsletter.</w:t>
      </w:r>
      <w:r w:rsidR="00B27A16">
        <w:rPr>
          <w:i/>
          <w:sz w:val="30"/>
          <w:szCs w:val="30"/>
        </w:rPr>
        <w:t xml:space="preserve"> </w:t>
      </w:r>
      <w:r w:rsidR="006364E4">
        <w:rPr>
          <w:i/>
          <w:sz w:val="30"/>
          <w:szCs w:val="30"/>
        </w:rPr>
        <w:br/>
      </w:r>
      <w:r w:rsidR="00B27A16">
        <w:rPr>
          <w:i/>
          <w:sz w:val="30"/>
          <w:szCs w:val="30"/>
        </w:rPr>
        <w:t xml:space="preserve">State Support Team 8 serves Medina, Portage and Summit Counties. To find your State Support Team, visit the </w:t>
      </w:r>
      <w:hyperlink r:id="rId10" w:history="1">
        <w:r w:rsidR="00B27A16" w:rsidRPr="00B27A16">
          <w:rPr>
            <w:rStyle w:val="Hyperlink"/>
            <w:i/>
            <w:color w:val="3366FF"/>
            <w:sz w:val="30"/>
            <w:szCs w:val="30"/>
          </w:rPr>
          <w:t>Ohio Department of Education’s website</w:t>
        </w:r>
      </w:hyperlink>
      <w:r w:rsidR="00B27A16" w:rsidRPr="00B27A16">
        <w:rPr>
          <w:i/>
          <w:color w:val="3366FF"/>
          <w:sz w:val="30"/>
          <w:szCs w:val="30"/>
        </w:rPr>
        <w:t>.</w:t>
      </w:r>
    </w:p>
    <w:p w14:paraId="76B982E5" w14:textId="3DC38872" w:rsidR="001A5B66" w:rsidRDefault="00A62A8D" w:rsidP="001A5B66">
      <w:pPr>
        <w:pStyle w:val="Heading1"/>
        <w:rPr>
          <w:b w:val="0"/>
          <w:sz w:val="24"/>
          <w:szCs w:val="24"/>
        </w:rPr>
      </w:pPr>
      <w:r w:rsidRPr="008D2575">
        <w:br/>
      </w:r>
      <w:r w:rsidRPr="001A5B66">
        <w:rPr>
          <w:b w:val="0"/>
          <w:sz w:val="24"/>
          <w:szCs w:val="24"/>
        </w:rPr>
        <w:t>Families are the first and most influential teachers of beh</w:t>
      </w:r>
      <w:r w:rsidR="001A5B66">
        <w:rPr>
          <w:b w:val="0"/>
          <w:sz w:val="24"/>
          <w:szCs w:val="24"/>
        </w:rPr>
        <w:t>avior to children. Children mod</w:t>
      </w:r>
      <w:r w:rsidRPr="001A5B66">
        <w:rPr>
          <w:b w:val="0"/>
          <w:sz w:val="24"/>
          <w:szCs w:val="24"/>
        </w:rPr>
        <w:t>el the behavior seen at home, emphasizing the importance of maintaining a calm and consistent response to the behavior you see. One of the biggest challenges families face is managing and positively responding to the challenging behaviors exhibited by their children. Whether your child is refusing to put on their coat, or throwing an intense tantrum, it may be hard to remember the most efficient way to respond.</w:t>
      </w:r>
      <w:r w:rsidR="001A5B66">
        <w:rPr>
          <w:b w:val="0"/>
          <w:sz w:val="24"/>
          <w:szCs w:val="24"/>
        </w:rPr>
        <w:t xml:space="preserve"> </w:t>
      </w:r>
      <w:r w:rsidRPr="001A5B66">
        <w:rPr>
          <w:b w:val="0"/>
          <w:sz w:val="24"/>
          <w:szCs w:val="24"/>
        </w:rPr>
        <w:t>Below are some tips for setting you on the path for better behavior, and a strong and pe</w:t>
      </w:r>
      <w:r w:rsidR="001A5B66">
        <w:rPr>
          <w:b w:val="0"/>
          <w:sz w:val="24"/>
          <w:szCs w:val="24"/>
        </w:rPr>
        <w:t>aceful connection to your child.</w:t>
      </w:r>
      <w:r w:rsidR="00C52906">
        <w:rPr>
          <w:b w:val="0"/>
          <w:sz w:val="24"/>
          <w:szCs w:val="24"/>
        </w:rPr>
        <w:t xml:space="preserve"> </w:t>
      </w:r>
    </w:p>
    <w:p w14:paraId="3B657197" w14:textId="77777777" w:rsidR="00C52906" w:rsidRPr="001A5B66" w:rsidRDefault="00C52906" w:rsidP="001A5B66">
      <w:pPr>
        <w:pStyle w:val="Heading1"/>
        <w:rPr>
          <w:b w:val="0"/>
          <w:sz w:val="24"/>
          <w:szCs w:val="24"/>
        </w:rPr>
      </w:pPr>
    </w:p>
    <w:p w14:paraId="45DF7C68" w14:textId="77777777" w:rsidR="00A62A8D" w:rsidRDefault="00A62A8D" w:rsidP="00A62A8D">
      <w:pPr>
        <w:spacing w:after="0"/>
      </w:pPr>
      <w:r w:rsidRPr="008D2575">
        <w:br/>
      </w:r>
      <w:r w:rsidRPr="001A5B66">
        <w:rPr>
          <w:b/>
          <w:sz w:val="30"/>
          <w:szCs w:val="30"/>
        </w:rPr>
        <w:t>Tip #1: Use “by” to clarify</w:t>
      </w:r>
      <w:r w:rsidRPr="008D2575">
        <w:br/>
        <w:t>Use “by” to clarify your thoughts when correcting behavior. When you use a phrase to praise your child, such as “good job” or “way to go”, think “by” to clarify exactly which behavior your child demonstrated that caused your praise. General directions such as “get to work” and “you know what to do” are sometimes not clear enough for children. Be concise and describe exactly what behaviors you would like to see.</w:t>
      </w:r>
    </w:p>
    <w:p w14:paraId="29B48D4E" w14:textId="77777777" w:rsidR="00A62A8D" w:rsidRPr="008D2575" w:rsidRDefault="00A62A8D" w:rsidP="00A62A8D">
      <w:pPr>
        <w:spacing w:after="0"/>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42"/>
        <w:gridCol w:w="6898"/>
      </w:tblGrid>
      <w:tr w:rsidR="00A62A8D" w:rsidRPr="008D2575" w14:paraId="09AECD90" w14:textId="77777777" w:rsidTr="00B27A16">
        <w:trPr>
          <w:trHeight w:val="495"/>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9DB5EA" w14:textId="77777777" w:rsidR="00A62A8D" w:rsidRPr="008D2575" w:rsidRDefault="00A62A8D" w:rsidP="00B27A16">
            <w:pPr>
              <w:spacing w:after="0"/>
              <w:rPr>
                <w:b/>
              </w:rPr>
            </w:pPr>
            <w:r w:rsidRPr="008D2575">
              <w:rPr>
                <w:b/>
              </w:rPr>
              <w:t>Instead of…</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589DE9" w14:textId="77777777" w:rsidR="00A62A8D" w:rsidRPr="008D2575" w:rsidRDefault="00A62A8D" w:rsidP="00B27A16">
            <w:pPr>
              <w:spacing w:after="0"/>
              <w:rPr>
                <w:b/>
              </w:rPr>
            </w:pPr>
            <w:r w:rsidRPr="008D2575">
              <w:rPr>
                <w:b/>
              </w:rPr>
              <w:t>Try this</w:t>
            </w:r>
          </w:p>
        </w:tc>
      </w:tr>
      <w:tr w:rsidR="00A62A8D" w:rsidRPr="008D2575" w14:paraId="47A06F3A" w14:textId="77777777" w:rsidTr="00B27A16">
        <w:trPr>
          <w:trHeight w:val="510"/>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10BF98" w14:textId="77777777" w:rsidR="00A62A8D" w:rsidRPr="008D2575" w:rsidRDefault="00A62A8D" w:rsidP="00B27A16">
            <w:pPr>
              <w:spacing w:after="0"/>
              <w:rPr>
                <w:b/>
              </w:rPr>
            </w:pPr>
            <w:r w:rsidRPr="008D2575">
              <w:rPr>
                <w:b/>
              </w:rPr>
              <w:t>Great job!</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92D920" w14:textId="77777777" w:rsidR="00A62A8D" w:rsidRPr="008D2575" w:rsidRDefault="00A62A8D" w:rsidP="00B27A16">
            <w:pPr>
              <w:spacing w:after="0"/>
              <w:rPr>
                <w:b/>
              </w:rPr>
            </w:pPr>
            <w:r w:rsidRPr="008D2575">
              <w:rPr>
                <w:b/>
              </w:rPr>
              <w:t>You did a great job by washing your hands after playing outside.</w:t>
            </w:r>
          </w:p>
        </w:tc>
      </w:tr>
      <w:tr w:rsidR="00A62A8D" w:rsidRPr="008D2575" w14:paraId="315A9996" w14:textId="77777777" w:rsidTr="00B27A16">
        <w:trPr>
          <w:trHeight w:val="510"/>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D7CC4C" w14:textId="77777777" w:rsidR="00A62A8D" w:rsidRPr="008D2575" w:rsidRDefault="00A62A8D" w:rsidP="00B27A16">
            <w:pPr>
              <w:spacing w:after="0"/>
              <w:rPr>
                <w:b/>
              </w:rPr>
            </w:pPr>
            <w:r w:rsidRPr="008D2575">
              <w:rPr>
                <w:b/>
              </w:rPr>
              <w:t>Way to go!</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C583B6" w14:textId="77777777" w:rsidR="00A62A8D" w:rsidRPr="008D2575" w:rsidRDefault="00A62A8D" w:rsidP="00B27A16">
            <w:pPr>
              <w:spacing w:after="0"/>
              <w:rPr>
                <w:b/>
              </w:rPr>
            </w:pPr>
            <w:r w:rsidRPr="008D2575">
              <w:rPr>
                <w:b/>
              </w:rPr>
              <w:t>Way to go bringing your dish to the sink</w:t>
            </w:r>
          </w:p>
        </w:tc>
      </w:tr>
    </w:tbl>
    <w:p w14:paraId="7BC2D95E" w14:textId="77777777" w:rsidR="00A62A8D" w:rsidRDefault="00A62A8D" w:rsidP="00A62A8D">
      <w:pPr>
        <w:spacing w:after="0"/>
        <w:rPr>
          <w:b/>
        </w:rPr>
      </w:pPr>
      <w:r w:rsidRPr="008D2575">
        <w:rPr>
          <w:b/>
        </w:rPr>
        <w:t> </w:t>
      </w:r>
    </w:p>
    <w:p w14:paraId="7D19EF18" w14:textId="77777777" w:rsidR="00A62A8D" w:rsidRDefault="00A62A8D" w:rsidP="00A62A8D">
      <w:pPr>
        <w:spacing w:after="0"/>
      </w:pPr>
    </w:p>
    <w:p w14:paraId="66F666F9" w14:textId="77777777" w:rsidR="00A62A8D" w:rsidRPr="001A5B66" w:rsidRDefault="00A62A8D" w:rsidP="00A62A8D">
      <w:pPr>
        <w:spacing w:after="0"/>
        <w:rPr>
          <w:b/>
          <w:sz w:val="30"/>
          <w:szCs w:val="30"/>
        </w:rPr>
      </w:pPr>
      <w:r w:rsidRPr="008D2575">
        <w:br/>
      </w:r>
      <w:r w:rsidRPr="001A5B66">
        <w:rPr>
          <w:b/>
          <w:sz w:val="30"/>
          <w:szCs w:val="30"/>
        </w:rPr>
        <w:t>Tip #2: Avoid asking questions when emotional</w:t>
      </w:r>
    </w:p>
    <w:p w14:paraId="15D95705" w14:textId="77777777" w:rsidR="00A62A8D" w:rsidRDefault="00A62A8D" w:rsidP="00A62A8D">
      <w:pPr>
        <w:spacing w:after="0"/>
      </w:pPr>
      <w:r w:rsidRPr="008D2575">
        <w:t xml:space="preserve">When children are extremely emotional, avoid asking questions such as “What’s wrong” or “Why did you do that?” </w:t>
      </w:r>
      <w:proofErr w:type="gramStart"/>
      <w:r w:rsidRPr="008D2575">
        <w:t>In-stead</w:t>
      </w:r>
      <w:proofErr w:type="gramEnd"/>
      <w:r w:rsidRPr="008D2575">
        <w:t xml:space="preserve">, try first dropping the question part of the sentence and instead, add a phrase such as “tell me” in the front of the sentence. By </w:t>
      </w:r>
      <w:proofErr w:type="gramStart"/>
      <w:r w:rsidRPr="008D2575">
        <w:t>adding</w:t>
      </w:r>
      <w:proofErr w:type="gramEnd"/>
      <w:r w:rsidRPr="008D2575">
        <w:t xml:space="preserve"> “tell me” or “show me” you can describe the behavior that your </w:t>
      </w:r>
      <w:r>
        <w:t>child is doing at that moment.</w:t>
      </w:r>
    </w:p>
    <w:p w14:paraId="4DEC1842" w14:textId="77777777" w:rsidR="00A62A8D" w:rsidRPr="008D2575" w:rsidRDefault="00A62A8D" w:rsidP="00A62A8D">
      <w:pPr>
        <w:spacing w:after="0"/>
      </w:pPr>
    </w:p>
    <w:tbl>
      <w:tblPr>
        <w:tblStyle w:val="TableGrid"/>
        <w:tblW w:w="9468" w:type="dxa"/>
        <w:tblLook w:val="04A0" w:firstRow="1" w:lastRow="0" w:firstColumn="1" w:lastColumn="0" w:noHBand="0" w:noVBand="1"/>
      </w:tblPr>
      <w:tblGrid>
        <w:gridCol w:w="3192"/>
        <w:gridCol w:w="6276"/>
      </w:tblGrid>
      <w:tr w:rsidR="00A62A8D" w14:paraId="2041CAC0" w14:textId="77777777" w:rsidTr="00B27A16">
        <w:tc>
          <w:tcPr>
            <w:tcW w:w="3192" w:type="dxa"/>
            <w:vAlign w:val="center"/>
          </w:tcPr>
          <w:p w14:paraId="756B73B7" w14:textId="77777777" w:rsidR="00A62A8D" w:rsidRPr="008D2575" w:rsidRDefault="00A62A8D" w:rsidP="00B27A16">
            <w:pPr>
              <w:spacing w:line="276" w:lineRule="auto"/>
              <w:rPr>
                <w:b/>
              </w:rPr>
            </w:pPr>
            <w:r w:rsidRPr="008D2575">
              <w:rPr>
                <w:b/>
              </w:rPr>
              <w:t>Instead of…</w:t>
            </w:r>
          </w:p>
        </w:tc>
        <w:tc>
          <w:tcPr>
            <w:tcW w:w="6276" w:type="dxa"/>
            <w:vAlign w:val="center"/>
          </w:tcPr>
          <w:p w14:paraId="36432838" w14:textId="77777777" w:rsidR="00A62A8D" w:rsidRDefault="00A62A8D" w:rsidP="00B27A16">
            <w:pPr>
              <w:spacing w:line="276" w:lineRule="auto"/>
              <w:rPr>
                <w:b/>
              </w:rPr>
            </w:pPr>
            <w:r w:rsidRPr="008D2575">
              <w:rPr>
                <w:b/>
              </w:rPr>
              <w:t>Try this</w:t>
            </w:r>
          </w:p>
          <w:p w14:paraId="496AC62F" w14:textId="77777777" w:rsidR="00A62A8D" w:rsidRPr="008D2575" w:rsidRDefault="00A62A8D" w:rsidP="00B27A16">
            <w:pPr>
              <w:spacing w:line="276" w:lineRule="auto"/>
              <w:rPr>
                <w:b/>
              </w:rPr>
            </w:pPr>
          </w:p>
        </w:tc>
      </w:tr>
      <w:tr w:rsidR="00A62A8D" w14:paraId="61B1F284" w14:textId="77777777" w:rsidTr="00B27A16">
        <w:tc>
          <w:tcPr>
            <w:tcW w:w="3192" w:type="dxa"/>
            <w:vAlign w:val="center"/>
          </w:tcPr>
          <w:p w14:paraId="170BDAC7" w14:textId="77777777" w:rsidR="00A62A8D" w:rsidRPr="008D2575" w:rsidRDefault="00A62A8D" w:rsidP="00B27A16">
            <w:pPr>
              <w:spacing w:line="276" w:lineRule="auto"/>
              <w:rPr>
                <w:b/>
              </w:rPr>
            </w:pPr>
            <w:r w:rsidRPr="008D2575">
              <w:rPr>
                <w:b/>
              </w:rPr>
              <w:t>What’s wrong?</w:t>
            </w:r>
          </w:p>
        </w:tc>
        <w:tc>
          <w:tcPr>
            <w:tcW w:w="6276" w:type="dxa"/>
            <w:vAlign w:val="center"/>
          </w:tcPr>
          <w:p w14:paraId="3CD4D285" w14:textId="77777777" w:rsidR="00A62A8D" w:rsidRDefault="00A62A8D" w:rsidP="00B27A16">
            <w:pPr>
              <w:spacing w:line="276" w:lineRule="auto"/>
              <w:rPr>
                <w:b/>
              </w:rPr>
            </w:pPr>
            <w:r w:rsidRPr="008D2575">
              <w:rPr>
                <w:b/>
              </w:rPr>
              <w:t>Show me why you a</w:t>
            </w:r>
            <w:r>
              <w:rPr>
                <w:b/>
              </w:rPr>
              <w:t>re holding your knee and crying</w:t>
            </w:r>
          </w:p>
          <w:p w14:paraId="4B9D0412" w14:textId="77777777" w:rsidR="00A62A8D" w:rsidRPr="008D2575" w:rsidRDefault="00A62A8D" w:rsidP="00B27A16">
            <w:pPr>
              <w:spacing w:line="276" w:lineRule="auto"/>
              <w:rPr>
                <w:b/>
              </w:rPr>
            </w:pPr>
          </w:p>
        </w:tc>
      </w:tr>
      <w:tr w:rsidR="00A62A8D" w14:paraId="0B3218A2" w14:textId="77777777" w:rsidTr="00B27A16">
        <w:tc>
          <w:tcPr>
            <w:tcW w:w="3192" w:type="dxa"/>
            <w:vAlign w:val="center"/>
          </w:tcPr>
          <w:p w14:paraId="02B192D7" w14:textId="77777777" w:rsidR="00A62A8D" w:rsidRPr="008D2575" w:rsidRDefault="00A62A8D" w:rsidP="00B27A16">
            <w:pPr>
              <w:spacing w:line="276" w:lineRule="auto"/>
              <w:rPr>
                <w:b/>
              </w:rPr>
            </w:pPr>
            <w:r w:rsidRPr="008D2575">
              <w:rPr>
                <w:b/>
              </w:rPr>
              <w:lastRenderedPageBreak/>
              <w:t>Why would you do that?</w:t>
            </w:r>
          </w:p>
        </w:tc>
        <w:tc>
          <w:tcPr>
            <w:tcW w:w="6276" w:type="dxa"/>
            <w:vAlign w:val="center"/>
          </w:tcPr>
          <w:p w14:paraId="715AF042" w14:textId="77777777" w:rsidR="00A62A8D" w:rsidRDefault="00A62A8D" w:rsidP="00B27A16">
            <w:pPr>
              <w:spacing w:line="276" w:lineRule="auto"/>
              <w:rPr>
                <w:b/>
              </w:rPr>
            </w:pPr>
            <w:r w:rsidRPr="008D2575">
              <w:rPr>
                <w:b/>
              </w:rPr>
              <w:t>Tell me why you threw that ball at your little brother.</w:t>
            </w:r>
          </w:p>
          <w:p w14:paraId="48C00FFC" w14:textId="77777777" w:rsidR="00A62A8D" w:rsidRPr="008D2575" w:rsidRDefault="00A62A8D" w:rsidP="00B27A16">
            <w:pPr>
              <w:spacing w:line="276" w:lineRule="auto"/>
              <w:rPr>
                <w:b/>
              </w:rPr>
            </w:pPr>
          </w:p>
        </w:tc>
      </w:tr>
    </w:tbl>
    <w:p w14:paraId="1BE7A96A" w14:textId="77777777" w:rsidR="00A62A8D" w:rsidRDefault="00A62A8D" w:rsidP="00A62A8D">
      <w:pPr>
        <w:spacing w:after="0"/>
      </w:pPr>
    </w:p>
    <w:p w14:paraId="215B0194" w14:textId="77777777" w:rsidR="00A62A8D" w:rsidRDefault="00A62A8D" w:rsidP="00A62A8D">
      <w:pPr>
        <w:spacing w:after="0"/>
      </w:pPr>
    </w:p>
    <w:p w14:paraId="3B585BD7" w14:textId="77777777" w:rsidR="00A62A8D" w:rsidRDefault="00A62A8D" w:rsidP="00A62A8D">
      <w:pPr>
        <w:spacing w:after="0"/>
      </w:pPr>
    </w:p>
    <w:p w14:paraId="47C80F1D" w14:textId="77777777" w:rsidR="00A62A8D" w:rsidRDefault="00A62A8D" w:rsidP="00A62A8D">
      <w:pPr>
        <w:spacing w:after="0"/>
      </w:pPr>
      <w:r w:rsidRPr="001A5B66">
        <w:rPr>
          <w:b/>
          <w:sz w:val="30"/>
          <w:szCs w:val="30"/>
        </w:rPr>
        <w:t>Tip #3: Say what you see, and say what you want</w:t>
      </w:r>
      <w:r w:rsidRPr="008D2575">
        <w:rPr>
          <w:b/>
        </w:rPr>
        <w:br/>
      </w:r>
      <w:r w:rsidRPr="008D2575">
        <w:t>Telling your child exactly what behaviors you see them doing, and those that you want to see them doing instead, will help in cutting down the language used. Limit your comments and concerns to a description of the behavior, using as few words as possible.</w:t>
      </w:r>
    </w:p>
    <w:p w14:paraId="60F8945D" w14:textId="77777777" w:rsidR="00A62A8D" w:rsidRPr="008D2575" w:rsidRDefault="00A62A8D" w:rsidP="00A62A8D">
      <w:pPr>
        <w:spacing w:after="0"/>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41"/>
        <w:gridCol w:w="6899"/>
      </w:tblGrid>
      <w:tr w:rsidR="00A62A8D" w:rsidRPr="008D2575" w14:paraId="5DB05872" w14:textId="77777777" w:rsidTr="00B27A16">
        <w:trPr>
          <w:trHeight w:val="495"/>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60A2E8" w14:textId="77777777" w:rsidR="00A62A8D" w:rsidRPr="008D2575" w:rsidRDefault="00A62A8D" w:rsidP="00B27A16">
            <w:pPr>
              <w:spacing w:after="0"/>
              <w:rPr>
                <w:b/>
              </w:rPr>
            </w:pPr>
            <w:r w:rsidRPr="008D2575">
              <w:rPr>
                <w:b/>
              </w:rPr>
              <w:t>Instead of…</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566012" w14:textId="77777777" w:rsidR="00A62A8D" w:rsidRPr="008D2575" w:rsidRDefault="00A62A8D" w:rsidP="00B27A16">
            <w:pPr>
              <w:spacing w:after="0"/>
              <w:rPr>
                <w:b/>
              </w:rPr>
            </w:pPr>
            <w:r w:rsidRPr="008D2575">
              <w:rPr>
                <w:b/>
              </w:rPr>
              <w:t>Try this</w:t>
            </w:r>
          </w:p>
        </w:tc>
      </w:tr>
      <w:tr w:rsidR="00A62A8D" w:rsidRPr="008D2575" w14:paraId="71F2CB8E" w14:textId="77777777" w:rsidTr="00B27A16">
        <w:trPr>
          <w:trHeight w:val="510"/>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3DF94F" w14:textId="77777777" w:rsidR="00A62A8D" w:rsidRPr="008D2575" w:rsidRDefault="00A62A8D" w:rsidP="00B27A16">
            <w:pPr>
              <w:spacing w:after="0"/>
              <w:rPr>
                <w:b/>
              </w:rPr>
            </w:pPr>
            <w:r w:rsidRPr="008D2575">
              <w:rPr>
                <w:b/>
              </w:rPr>
              <w:t>Don't do that!</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923B1E" w14:textId="77777777" w:rsidR="00A62A8D" w:rsidRPr="008D2575" w:rsidRDefault="00A62A8D" w:rsidP="00B27A16">
            <w:pPr>
              <w:spacing w:after="0"/>
              <w:rPr>
                <w:b/>
              </w:rPr>
            </w:pPr>
            <w:r w:rsidRPr="008D2575">
              <w:rPr>
                <w:b/>
              </w:rPr>
              <w:t>You are watching TV.  Turn the TV off and come to the table for dinner.</w:t>
            </w:r>
          </w:p>
        </w:tc>
      </w:tr>
      <w:tr w:rsidR="00A62A8D" w:rsidRPr="008D2575" w14:paraId="60F4A480" w14:textId="77777777" w:rsidTr="00B27A16">
        <w:trPr>
          <w:trHeight w:val="510"/>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7808BD" w14:textId="77777777" w:rsidR="00A62A8D" w:rsidRPr="008D2575" w:rsidRDefault="00A62A8D" w:rsidP="00B27A16">
            <w:pPr>
              <w:spacing w:after="0"/>
              <w:rPr>
                <w:b/>
              </w:rPr>
            </w:pPr>
            <w:r w:rsidRPr="008D2575">
              <w:rPr>
                <w:b/>
              </w:rPr>
              <w:t>Every time I come to the living room you are playing instead of cleaning up your toys!</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401C5" w14:textId="77777777" w:rsidR="00A62A8D" w:rsidRPr="008D2575" w:rsidRDefault="00A62A8D" w:rsidP="00B27A16">
            <w:pPr>
              <w:spacing w:after="0"/>
              <w:rPr>
                <w:b/>
              </w:rPr>
            </w:pPr>
            <w:r w:rsidRPr="008D2575">
              <w:rPr>
                <w:b/>
              </w:rPr>
              <w:t>You are playing with your trucks.  Put your trucks in the basket and come brush your teeth.</w:t>
            </w:r>
          </w:p>
        </w:tc>
      </w:tr>
    </w:tbl>
    <w:p w14:paraId="2457BCB6" w14:textId="77777777" w:rsidR="00A62A8D" w:rsidRDefault="00A62A8D" w:rsidP="00A62A8D">
      <w:pPr>
        <w:spacing w:after="0"/>
      </w:pPr>
    </w:p>
    <w:p w14:paraId="54EF4F68" w14:textId="77777777" w:rsidR="00A62A8D" w:rsidRDefault="00A62A8D" w:rsidP="00A62A8D">
      <w:pPr>
        <w:spacing w:after="0"/>
      </w:pPr>
    </w:p>
    <w:p w14:paraId="7BC638F2" w14:textId="77777777" w:rsidR="00A62A8D" w:rsidRDefault="00A62A8D" w:rsidP="00A62A8D">
      <w:pPr>
        <w:spacing w:after="0"/>
      </w:pPr>
    </w:p>
    <w:p w14:paraId="7E8398E4" w14:textId="77777777" w:rsidR="00A62A8D" w:rsidRPr="008D2575" w:rsidRDefault="00A62A8D" w:rsidP="00A62A8D">
      <w:pPr>
        <w:spacing w:after="0"/>
      </w:pPr>
      <w:r w:rsidRPr="001A5B66">
        <w:rPr>
          <w:b/>
          <w:sz w:val="30"/>
          <w:szCs w:val="30"/>
        </w:rPr>
        <w:t>Tip #4: Connect behavior to student responsibility</w:t>
      </w:r>
      <w:r w:rsidRPr="008D2575">
        <w:rPr>
          <w:b/>
        </w:rPr>
        <w:br/>
      </w:r>
      <w:r w:rsidRPr="008D2575">
        <w:t>Try adding the phrase “tells me you want something” after describing the behavior that you wish to correct with you child. This phrasing helps put the ownership and responsibility back to the child. Follow this pattern (describe the behavior</w:t>
      </w:r>
      <w:proofErr w:type="gramStart"/>
      <w:r w:rsidRPr="008D2575">
        <w:t>) ….tells</w:t>
      </w:r>
      <w:proofErr w:type="gramEnd"/>
      <w:r w:rsidRPr="008D2575">
        <w:t xml:space="preserve"> me you want something (either added or removed).</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47"/>
        <w:gridCol w:w="6893"/>
      </w:tblGrid>
      <w:tr w:rsidR="00A62A8D" w:rsidRPr="008D2575" w14:paraId="27A21F57" w14:textId="77777777" w:rsidTr="00B27A16">
        <w:trPr>
          <w:trHeight w:val="495"/>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8D6222" w14:textId="77777777" w:rsidR="00A62A8D" w:rsidRPr="008D2575" w:rsidRDefault="00A62A8D" w:rsidP="00B27A16">
            <w:pPr>
              <w:spacing w:after="0"/>
              <w:rPr>
                <w:b/>
              </w:rPr>
            </w:pPr>
            <w:r w:rsidRPr="008D2575">
              <w:rPr>
                <w:b/>
              </w:rPr>
              <w:t>Instead of…</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FA7D34" w14:textId="77777777" w:rsidR="00A62A8D" w:rsidRPr="008D2575" w:rsidRDefault="00A62A8D" w:rsidP="00B27A16">
            <w:pPr>
              <w:spacing w:after="0"/>
              <w:rPr>
                <w:b/>
              </w:rPr>
            </w:pPr>
            <w:r w:rsidRPr="008D2575">
              <w:rPr>
                <w:b/>
              </w:rPr>
              <w:t>Try this</w:t>
            </w:r>
          </w:p>
        </w:tc>
      </w:tr>
      <w:tr w:rsidR="00A62A8D" w:rsidRPr="008D2575" w14:paraId="534037E7" w14:textId="77777777" w:rsidTr="00B27A16">
        <w:trPr>
          <w:trHeight w:val="510"/>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991238" w14:textId="77777777" w:rsidR="00A62A8D" w:rsidRPr="008D2575" w:rsidRDefault="00A62A8D" w:rsidP="00B27A16">
            <w:pPr>
              <w:spacing w:after="0"/>
              <w:rPr>
                <w:b/>
              </w:rPr>
            </w:pPr>
            <w:r w:rsidRPr="008D2575">
              <w:rPr>
                <w:b/>
              </w:rPr>
              <w:t>If you walk away from me, I won't let you watch TV tonight.</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5C9801" w14:textId="77777777" w:rsidR="00A62A8D" w:rsidRPr="008D2575" w:rsidRDefault="00A62A8D" w:rsidP="00B27A16">
            <w:pPr>
              <w:spacing w:after="0"/>
              <w:rPr>
                <w:b/>
              </w:rPr>
            </w:pPr>
            <w:r w:rsidRPr="008D2575">
              <w:rPr>
                <w:b/>
              </w:rPr>
              <w:t>Walking away from me tells me that you don't want to watch TV tonight.</w:t>
            </w:r>
          </w:p>
        </w:tc>
      </w:tr>
      <w:tr w:rsidR="00A62A8D" w:rsidRPr="008D2575" w14:paraId="5801B3CE" w14:textId="77777777" w:rsidTr="00B27A16">
        <w:trPr>
          <w:trHeight w:val="510"/>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AD7514" w14:textId="77777777" w:rsidR="00A62A8D" w:rsidRPr="008D2575" w:rsidRDefault="00A62A8D" w:rsidP="00B27A16">
            <w:pPr>
              <w:spacing w:after="0"/>
              <w:rPr>
                <w:b/>
              </w:rPr>
            </w:pPr>
            <w:r w:rsidRPr="008D2575">
              <w:rPr>
                <w:b/>
              </w:rPr>
              <w:t>If you don't get that homework done now, I won't let you meet up with your friends.</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716A23" w14:textId="77777777" w:rsidR="00A62A8D" w:rsidRPr="008D2575" w:rsidRDefault="00A62A8D" w:rsidP="00B27A16">
            <w:pPr>
              <w:spacing w:after="0"/>
              <w:rPr>
                <w:b/>
              </w:rPr>
            </w:pPr>
            <w:r w:rsidRPr="008D2575">
              <w:rPr>
                <w:b/>
              </w:rPr>
              <w:t>Not completing your homework tells me you don't want to meet up with your friends later.</w:t>
            </w:r>
          </w:p>
        </w:tc>
      </w:tr>
    </w:tbl>
    <w:p w14:paraId="545BBFAD" w14:textId="77777777" w:rsidR="00A62A8D" w:rsidRDefault="00A62A8D" w:rsidP="00A62A8D">
      <w:pPr>
        <w:spacing w:after="0"/>
      </w:pPr>
    </w:p>
    <w:p w14:paraId="5ED52185" w14:textId="77777777" w:rsidR="00A62A8D" w:rsidRPr="008D2575" w:rsidRDefault="00A62A8D" w:rsidP="00A62A8D">
      <w:pPr>
        <w:spacing w:after="0"/>
      </w:pPr>
      <w:r w:rsidRPr="008D2575">
        <w:br/>
      </w:r>
      <w:r w:rsidRPr="001A5B66">
        <w:rPr>
          <w:b/>
          <w:sz w:val="30"/>
          <w:szCs w:val="30"/>
        </w:rPr>
        <w:t>Tip #5: Support in an Opposite Direction</w:t>
      </w:r>
      <w:r w:rsidRPr="008D2575">
        <w:br/>
        <w:t>Avoid matching the emotions of your child while they are exhibiting a challenging behavior. An intense tone or yelling could scare your child and prevent them from hearing your message. All children have the potential to become desensitized to consistent yelling. If you are able to maintain a calm and quiet tone to your voice, your child will pay attention when you really need it, such as to stop them from running into the street.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41"/>
        <w:gridCol w:w="6899"/>
      </w:tblGrid>
      <w:tr w:rsidR="00A62A8D" w:rsidRPr="008D2575" w14:paraId="6D7A65EF" w14:textId="77777777" w:rsidTr="00B27A16">
        <w:trPr>
          <w:trHeight w:val="495"/>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73C4B5" w14:textId="77777777" w:rsidR="00A62A8D" w:rsidRPr="008D2575" w:rsidRDefault="00A62A8D" w:rsidP="00B27A16">
            <w:pPr>
              <w:spacing w:after="0"/>
              <w:rPr>
                <w:b/>
              </w:rPr>
            </w:pPr>
            <w:r w:rsidRPr="008D2575">
              <w:rPr>
                <w:b/>
              </w:rPr>
              <w:t>Your child gets…</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4E21FB" w14:textId="77777777" w:rsidR="00A62A8D" w:rsidRPr="008D2575" w:rsidRDefault="00A62A8D" w:rsidP="00B27A16">
            <w:pPr>
              <w:spacing w:after="0"/>
              <w:rPr>
                <w:b/>
              </w:rPr>
            </w:pPr>
            <w:r w:rsidRPr="008D2575">
              <w:rPr>
                <w:b/>
              </w:rPr>
              <w:t>Try this</w:t>
            </w:r>
          </w:p>
        </w:tc>
      </w:tr>
      <w:tr w:rsidR="00A62A8D" w:rsidRPr="008D2575" w14:paraId="21230957" w14:textId="77777777" w:rsidTr="00B27A16">
        <w:trPr>
          <w:trHeight w:val="510"/>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A5742B" w14:textId="77777777" w:rsidR="00A62A8D" w:rsidRPr="008D2575" w:rsidRDefault="00A62A8D" w:rsidP="00B27A16">
            <w:pPr>
              <w:spacing w:after="0"/>
              <w:rPr>
                <w:b/>
              </w:rPr>
            </w:pPr>
            <w:r w:rsidRPr="008D2575">
              <w:rPr>
                <w:b/>
              </w:rPr>
              <w:t>Louder</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66504A" w14:textId="77777777" w:rsidR="00A62A8D" w:rsidRPr="008D2575" w:rsidRDefault="00A62A8D" w:rsidP="00B27A16">
            <w:pPr>
              <w:spacing w:after="0"/>
              <w:rPr>
                <w:b/>
              </w:rPr>
            </w:pPr>
            <w:r w:rsidRPr="008D2575">
              <w:rPr>
                <w:b/>
              </w:rPr>
              <w:t>Speak quieter</w:t>
            </w:r>
          </w:p>
        </w:tc>
      </w:tr>
      <w:tr w:rsidR="00A62A8D" w:rsidRPr="008D2575" w14:paraId="142FCE89" w14:textId="77777777" w:rsidTr="00B27A16">
        <w:trPr>
          <w:trHeight w:val="510"/>
        </w:trPr>
        <w:tc>
          <w:tcPr>
            <w:tcW w:w="3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2A1C01" w14:textId="77777777" w:rsidR="00A62A8D" w:rsidRPr="008D2575" w:rsidRDefault="00A62A8D" w:rsidP="00B27A16">
            <w:pPr>
              <w:spacing w:after="0"/>
              <w:rPr>
                <w:b/>
              </w:rPr>
            </w:pPr>
            <w:r w:rsidRPr="008D2575">
              <w:rPr>
                <w:b/>
              </w:rPr>
              <w:t>Faster</w:t>
            </w:r>
          </w:p>
        </w:tc>
        <w:tc>
          <w:tcPr>
            <w:tcW w:w="7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81448D" w14:textId="77777777" w:rsidR="00A62A8D" w:rsidRPr="008D2575" w:rsidRDefault="00A62A8D" w:rsidP="00B27A16">
            <w:pPr>
              <w:spacing w:after="0"/>
              <w:rPr>
                <w:b/>
              </w:rPr>
            </w:pPr>
            <w:r w:rsidRPr="008D2575">
              <w:rPr>
                <w:b/>
              </w:rPr>
              <w:t>Respond slower</w:t>
            </w:r>
          </w:p>
        </w:tc>
      </w:tr>
    </w:tbl>
    <w:p w14:paraId="0913142C" w14:textId="77777777" w:rsidR="00A62A8D" w:rsidRPr="00A62A8D" w:rsidRDefault="00A62A8D" w:rsidP="00A62A8D"/>
    <w:sectPr w:rsidR="00A62A8D" w:rsidRPr="00A62A8D" w:rsidSect="004C686C">
      <w:headerReference w:type="default" r:id="rId11"/>
      <w:footerReference w:type="default" r:id="rId12"/>
      <w:footerReference w:type="first" r:id="rId13"/>
      <w:pgSz w:w="12240" w:h="15840"/>
      <w:pgMar w:top="1008" w:right="1008" w:bottom="1008" w:left="1008"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2B0C8" w14:textId="77777777" w:rsidR="00B27A16" w:rsidRDefault="00B27A16" w:rsidP="00F5458F">
      <w:pPr>
        <w:spacing w:after="0" w:line="240" w:lineRule="auto"/>
      </w:pPr>
      <w:r>
        <w:separator/>
      </w:r>
    </w:p>
  </w:endnote>
  <w:endnote w:type="continuationSeparator" w:id="0">
    <w:p w14:paraId="618291E2" w14:textId="77777777" w:rsidR="00B27A16" w:rsidRDefault="00B27A16" w:rsidP="00F5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randon Grotesque Regular">
    <w:panose1 w:val="020B0503020203060202"/>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EC83" w14:textId="77777777" w:rsidR="00B27A16" w:rsidRPr="007E3472" w:rsidRDefault="00B27A16" w:rsidP="00A91426">
    <w:pPr>
      <w:pStyle w:val="Footer"/>
      <w:jc w:val="center"/>
      <w:rPr>
        <w:rFonts w:cs="Tahoma"/>
        <w:sz w:val="18"/>
        <w:szCs w:val="18"/>
      </w:rPr>
    </w:pPr>
    <w:r w:rsidRPr="007E3472">
      <w:rPr>
        <w:rFonts w:cs="Tahoma"/>
        <w:sz w:val="18"/>
        <w:szCs w:val="18"/>
      </w:rPr>
      <w:t xml:space="preserve">©2014 Milestones Autism Resources. All rights reserved.     milestones.org     216.464.7600     </w:t>
    </w:r>
    <w:r w:rsidRPr="008D7C33">
      <w:rPr>
        <w:rFonts w:cs="Tahoma"/>
        <w:sz w:val="18"/>
        <w:szCs w:val="18"/>
      </w:rPr>
      <w:t>info@milestones.org</w:t>
    </w:r>
    <w:r w:rsidRPr="007E3472">
      <w:rPr>
        <w:rFonts w:cs="Tahoma"/>
        <w:sz w:val="18"/>
        <w:szCs w:val="18"/>
      </w:rPr>
      <w:br/>
      <w:t xml:space="preserve">Page </w:t>
    </w:r>
    <w:r w:rsidRPr="007E3472">
      <w:rPr>
        <w:rFonts w:cs="Tahoma"/>
        <w:sz w:val="18"/>
        <w:szCs w:val="18"/>
      </w:rPr>
      <w:fldChar w:fldCharType="begin"/>
    </w:r>
    <w:r w:rsidRPr="007E3472">
      <w:rPr>
        <w:rFonts w:cs="Tahoma"/>
        <w:sz w:val="18"/>
        <w:szCs w:val="18"/>
      </w:rPr>
      <w:instrText xml:space="preserve"> PAGE  \* Arabic  \* MERGEFORMAT </w:instrText>
    </w:r>
    <w:r w:rsidRPr="007E3472">
      <w:rPr>
        <w:rFonts w:cs="Tahoma"/>
        <w:sz w:val="18"/>
        <w:szCs w:val="18"/>
      </w:rPr>
      <w:fldChar w:fldCharType="separate"/>
    </w:r>
    <w:r w:rsidR="006364E4">
      <w:rPr>
        <w:rFonts w:cs="Tahoma"/>
        <w:noProof/>
        <w:sz w:val="18"/>
        <w:szCs w:val="18"/>
      </w:rPr>
      <w:t>2</w:t>
    </w:r>
    <w:r w:rsidRPr="007E3472">
      <w:rPr>
        <w:rFonts w:cs="Tahoma"/>
        <w:sz w:val="18"/>
        <w:szCs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ED7A2" w14:textId="77777777" w:rsidR="00B27A16" w:rsidRDefault="00B27A16" w:rsidP="009B78EF">
    <w:pPr>
      <w:pStyle w:val="Footer"/>
      <w:jc w:val="center"/>
      <w:rPr>
        <w:rFonts w:cs="Tahoma"/>
        <w:sz w:val="18"/>
        <w:szCs w:val="18"/>
      </w:rPr>
    </w:pPr>
    <w:r w:rsidRPr="004D2186">
      <w:rPr>
        <w:rFonts w:cs="Tahoma"/>
        <w:sz w:val="18"/>
        <w:szCs w:val="18"/>
      </w:rPr>
      <w:t xml:space="preserve">©2014 Milestones Autism Resources. All rights reserved.     milestones.org     216.464.7600     </w:t>
    </w:r>
    <w:r w:rsidRPr="00BD7270">
      <w:rPr>
        <w:rFonts w:cs="Tahoma"/>
        <w:sz w:val="18"/>
        <w:szCs w:val="18"/>
      </w:rPr>
      <w:t>info@milestones.org</w:t>
    </w:r>
  </w:p>
  <w:p w14:paraId="65334CEC" w14:textId="77777777" w:rsidR="00B27A16" w:rsidRPr="004D2186" w:rsidRDefault="00B27A16" w:rsidP="009B78EF">
    <w:pPr>
      <w:pStyle w:val="Footer"/>
      <w:jc w:val="cen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301BE" w14:textId="77777777" w:rsidR="00B27A16" w:rsidRDefault="00B27A16" w:rsidP="00F5458F">
      <w:pPr>
        <w:spacing w:after="0" w:line="240" w:lineRule="auto"/>
      </w:pPr>
      <w:r>
        <w:separator/>
      </w:r>
    </w:p>
  </w:footnote>
  <w:footnote w:type="continuationSeparator" w:id="0">
    <w:p w14:paraId="0416418E" w14:textId="77777777" w:rsidR="00B27A16" w:rsidRDefault="00B27A16" w:rsidP="00F545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DEC2" w14:textId="77777777" w:rsidR="00B27A16" w:rsidRDefault="00B27A16">
    <w:pPr>
      <w:pStyle w:val="Header"/>
      <w:jc w:val="right"/>
    </w:pPr>
  </w:p>
  <w:p w14:paraId="02846044" w14:textId="77777777" w:rsidR="00B27A16" w:rsidRDefault="00B27A1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33481"/>
    <w:multiLevelType w:val="multilevel"/>
    <w:tmpl w:val="F5EE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34594"/>
    <w:multiLevelType w:val="hybridMultilevel"/>
    <w:tmpl w:val="A0EE7D64"/>
    <w:lvl w:ilvl="0" w:tplc="0C682C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D44E8"/>
    <w:multiLevelType w:val="multilevel"/>
    <w:tmpl w:val="5F3C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796685"/>
    <w:multiLevelType w:val="multilevel"/>
    <w:tmpl w:val="8E3E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056F8"/>
    <w:multiLevelType w:val="hybridMultilevel"/>
    <w:tmpl w:val="3068738C"/>
    <w:lvl w:ilvl="0" w:tplc="CC5A1CB8">
      <w:numFmt w:val="bullet"/>
      <w:lvlText w:val="•"/>
      <w:lvlJc w:val="left"/>
      <w:pPr>
        <w:ind w:left="1094" w:hanging="720"/>
      </w:pPr>
      <w:rPr>
        <w:rFonts w:ascii="Brandon Grotesque Regular" w:eastAsiaTheme="minorHAnsi" w:hAnsi="Brandon Grotesque Regular" w:cstheme="minorBidi"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nsid w:val="30346E2B"/>
    <w:multiLevelType w:val="hybridMultilevel"/>
    <w:tmpl w:val="8CC8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AB3CA5"/>
    <w:multiLevelType w:val="multilevel"/>
    <w:tmpl w:val="7062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7B04CB"/>
    <w:multiLevelType w:val="hybridMultilevel"/>
    <w:tmpl w:val="18142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C96AF1"/>
    <w:multiLevelType w:val="hybridMultilevel"/>
    <w:tmpl w:val="C90EAC6A"/>
    <w:lvl w:ilvl="0" w:tplc="0409000F">
      <w:start w:val="1"/>
      <w:numFmt w:val="decimal"/>
      <w:lvlText w:val="%1."/>
      <w:lvlJc w:val="left"/>
      <w:pPr>
        <w:ind w:left="907" w:hanging="360"/>
      </w:pPr>
      <w:rPr>
        <w:rFont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nsid w:val="420B5CA2"/>
    <w:multiLevelType w:val="hybridMultilevel"/>
    <w:tmpl w:val="F8B2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777D25"/>
    <w:multiLevelType w:val="hybridMultilevel"/>
    <w:tmpl w:val="8140F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826DE1"/>
    <w:multiLevelType w:val="multilevel"/>
    <w:tmpl w:val="50343A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D3B1A5C"/>
    <w:multiLevelType w:val="hybridMultilevel"/>
    <w:tmpl w:val="ECC4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8F3CB2"/>
    <w:multiLevelType w:val="hybridMultilevel"/>
    <w:tmpl w:val="2042D1F2"/>
    <w:lvl w:ilvl="0" w:tplc="CC5A1CB8">
      <w:numFmt w:val="bullet"/>
      <w:lvlText w:val="•"/>
      <w:lvlJc w:val="left"/>
      <w:pPr>
        <w:ind w:left="907" w:hanging="720"/>
      </w:pPr>
      <w:rPr>
        <w:rFonts w:ascii="Brandon Grotesque Regular" w:eastAsiaTheme="minorHAnsi" w:hAnsi="Brandon Grotesque Regular" w:cstheme="minorBidi"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4">
    <w:nsid w:val="4FE42AAB"/>
    <w:multiLevelType w:val="multilevel"/>
    <w:tmpl w:val="3872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E66090"/>
    <w:multiLevelType w:val="hybridMultilevel"/>
    <w:tmpl w:val="EBFCD75A"/>
    <w:lvl w:ilvl="0" w:tplc="2FEA7416">
      <w:start w:val="1"/>
      <w:numFmt w:val="bullet"/>
      <w:pStyle w:val="Subtitle"/>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nsid w:val="55A14DDD"/>
    <w:multiLevelType w:val="hybridMultilevel"/>
    <w:tmpl w:val="A21C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F34698"/>
    <w:multiLevelType w:val="hybridMultilevel"/>
    <w:tmpl w:val="178012F6"/>
    <w:lvl w:ilvl="0" w:tplc="CC5A1CB8">
      <w:numFmt w:val="bullet"/>
      <w:lvlText w:val="•"/>
      <w:lvlJc w:val="left"/>
      <w:pPr>
        <w:ind w:left="907" w:hanging="720"/>
      </w:pPr>
      <w:rPr>
        <w:rFonts w:ascii="Brandon Grotesque Regular" w:eastAsiaTheme="minorHAnsi" w:hAnsi="Brandon Grotesque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A11C8E"/>
    <w:multiLevelType w:val="hybridMultilevel"/>
    <w:tmpl w:val="31AC0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0793F9F"/>
    <w:multiLevelType w:val="hybridMultilevel"/>
    <w:tmpl w:val="E102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267997"/>
    <w:multiLevelType w:val="hybridMultilevel"/>
    <w:tmpl w:val="E2406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FE83948"/>
    <w:multiLevelType w:val="hybridMultilevel"/>
    <w:tmpl w:val="836C5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0"/>
  </w:num>
  <w:num w:numId="3">
    <w:abstractNumId w:val="16"/>
  </w:num>
  <w:num w:numId="4">
    <w:abstractNumId w:val="2"/>
  </w:num>
  <w:num w:numId="5">
    <w:abstractNumId w:val="6"/>
  </w:num>
  <w:num w:numId="6">
    <w:abstractNumId w:val="7"/>
  </w:num>
  <w:num w:numId="7">
    <w:abstractNumId w:val="9"/>
  </w:num>
  <w:num w:numId="8">
    <w:abstractNumId w:val="5"/>
  </w:num>
  <w:num w:numId="9">
    <w:abstractNumId w:val="1"/>
  </w:num>
  <w:num w:numId="10">
    <w:abstractNumId w:val="19"/>
  </w:num>
  <w:num w:numId="11">
    <w:abstractNumId w:val="13"/>
  </w:num>
  <w:num w:numId="12">
    <w:abstractNumId w:val="17"/>
  </w:num>
  <w:num w:numId="13">
    <w:abstractNumId w:val="4"/>
  </w:num>
  <w:num w:numId="14">
    <w:abstractNumId w:val="15"/>
  </w:num>
  <w:num w:numId="15">
    <w:abstractNumId w:val="11"/>
    <w:lvlOverride w:ilvl="0">
      <w:lvl w:ilvl="0">
        <w:numFmt w:val="bullet"/>
        <w:lvlText w:val=""/>
        <w:lvlJc w:val="left"/>
        <w:pPr>
          <w:tabs>
            <w:tab w:val="num" w:pos="720"/>
          </w:tabs>
          <w:ind w:left="720" w:hanging="360"/>
        </w:pPr>
        <w:rPr>
          <w:rFonts w:ascii="Symbol" w:hAnsi="Symbol" w:hint="default"/>
          <w:sz w:val="20"/>
        </w:rPr>
      </w:lvl>
    </w:lvlOverride>
  </w:num>
  <w:num w:numId="16">
    <w:abstractNumId w:val="10"/>
  </w:num>
  <w:num w:numId="17">
    <w:abstractNumId w:val="21"/>
  </w:num>
  <w:num w:numId="18">
    <w:abstractNumId w:val="12"/>
  </w:num>
  <w:num w:numId="19">
    <w:abstractNumId w:val="18"/>
  </w:num>
  <w:num w:numId="20">
    <w:abstractNumId w:val="14"/>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30"/>
    <w:rsid w:val="00006F8C"/>
    <w:rsid w:val="0005167F"/>
    <w:rsid w:val="000937F6"/>
    <w:rsid w:val="00096E61"/>
    <w:rsid w:val="000A1944"/>
    <w:rsid w:val="000B3A3F"/>
    <w:rsid w:val="000E2232"/>
    <w:rsid w:val="00136B30"/>
    <w:rsid w:val="00144B78"/>
    <w:rsid w:val="001A5B66"/>
    <w:rsid w:val="001A7E70"/>
    <w:rsid w:val="001C7590"/>
    <w:rsid w:val="001E0380"/>
    <w:rsid w:val="001F568D"/>
    <w:rsid w:val="00231558"/>
    <w:rsid w:val="002315FF"/>
    <w:rsid w:val="002369C9"/>
    <w:rsid w:val="00262CF3"/>
    <w:rsid w:val="00294490"/>
    <w:rsid w:val="002A6E78"/>
    <w:rsid w:val="002B7982"/>
    <w:rsid w:val="002C0310"/>
    <w:rsid w:val="002C2707"/>
    <w:rsid w:val="003105A9"/>
    <w:rsid w:val="003233E9"/>
    <w:rsid w:val="003365DC"/>
    <w:rsid w:val="003A20BE"/>
    <w:rsid w:val="003E13BC"/>
    <w:rsid w:val="00411712"/>
    <w:rsid w:val="004153E5"/>
    <w:rsid w:val="00420615"/>
    <w:rsid w:val="00484255"/>
    <w:rsid w:val="004A6AE4"/>
    <w:rsid w:val="004B5F64"/>
    <w:rsid w:val="004C686C"/>
    <w:rsid w:val="004C6C84"/>
    <w:rsid w:val="004D2186"/>
    <w:rsid w:val="004E29E0"/>
    <w:rsid w:val="00535CF1"/>
    <w:rsid w:val="005621F4"/>
    <w:rsid w:val="00563291"/>
    <w:rsid w:val="005660F4"/>
    <w:rsid w:val="00597FF3"/>
    <w:rsid w:val="005A2669"/>
    <w:rsid w:val="005A7BD5"/>
    <w:rsid w:val="006364E4"/>
    <w:rsid w:val="00641723"/>
    <w:rsid w:val="00692211"/>
    <w:rsid w:val="00694B65"/>
    <w:rsid w:val="006B45B2"/>
    <w:rsid w:val="006C1DCF"/>
    <w:rsid w:val="006C6BD3"/>
    <w:rsid w:val="0076501D"/>
    <w:rsid w:val="0076563C"/>
    <w:rsid w:val="0078235D"/>
    <w:rsid w:val="007A0A47"/>
    <w:rsid w:val="007A483A"/>
    <w:rsid w:val="007E3472"/>
    <w:rsid w:val="007E7C2D"/>
    <w:rsid w:val="00806C2F"/>
    <w:rsid w:val="0081095D"/>
    <w:rsid w:val="00816B00"/>
    <w:rsid w:val="00817372"/>
    <w:rsid w:val="00821341"/>
    <w:rsid w:val="00831A5C"/>
    <w:rsid w:val="00860FD0"/>
    <w:rsid w:val="00871532"/>
    <w:rsid w:val="00876511"/>
    <w:rsid w:val="008B04D5"/>
    <w:rsid w:val="008C1FBD"/>
    <w:rsid w:val="008D796C"/>
    <w:rsid w:val="008D7C33"/>
    <w:rsid w:val="009024CA"/>
    <w:rsid w:val="00905A31"/>
    <w:rsid w:val="00924114"/>
    <w:rsid w:val="00961065"/>
    <w:rsid w:val="00974939"/>
    <w:rsid w:val="009B78EF"/>
    <w:rsid w:val="009D1048"/>
    <w:rsid w:val="00A07210"/>
    <w:rsid w:val="00A422A9"/>
    <w:rsid w:val="00A62A8D"/>
    <w:rsid w:val="00A74D37"/>
    <w:rsid w:val="00A91426"/>
    <w:rsid w:val="00B078B5"/>
    <w:rsid w:val="00B27A16"/>
    <w:rsid w:val="00B731F3"/>
    <w:rsid w:val="00B74C9B"/>
    <w:rsid w:val="00B95F0E"/>
    <w:rsid w:val="00BA5CFC"/>
    <w:rsid w:val="00BD7270"/>
    <w:rsid w:val="00C51C39"/>
    <w:rsid w:val="00C52906"/>
    <w:rsid w:val="00C570A9"/>
    <w:rsid w:val="00C6518E"/>
    <w:rsid w:val="00C904C5"/>
    <w:rsid w:val="00CC0A0E"/>
    <w:rsid w:val="00D232E0"/>
    <w:rsid w:val="00D2486E"/>
    <w:rsid w:val="00D53DE4"/>
    <w:rsid w:val="00D81C33"/>
    <w:rsid w:val="00DD2D2F"/>
    <w:rsid w:val="00DE0C30"/>
    <w:rsid w:val="00E00E5F"/>
    <w:rsid w:val="00E200A0"/>
    <w:rsid w:val="00E26855"/>
    <w:rsid w:val="00E33CD0"/>
    <w:rsid w:val="00E51C70"/>
    <w:rsid w:val="00E53AEB"/>
    <w:rsid w:val="00EF0111"/>
    <w:rsid w:val="00F36CF9"/>
    <w:rsid w:val="00F50881"/>
    <w:rsid w:val="00F5458F"/>
    <w:rsid w:val="00F61516"/>
    <w:rsid w:val="00F85778"/>
    <w:rsid w:val="00FB7261"/>
    <w:rsid w:val="00FD1C8B"/>
    <w:rsid w:val="00FE0606"/>
    <w:rsid w:val="00FE7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50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B00"/>
    <w:pPr>
      <w:spacing w:line="300" w:lineRule="exact"/>
    </w:pPr>
    <w:rPr>
      <w:rFonts w:ascii="Brandon Grotesque Regular" w:hAnsi="Brandon Grotesque Regular"/>
      <w:sz w:val="24"/>
    </w:rPr>
  </w:style>
  <w:style w:type="paragraph" w:styleId="Heading1">
    <w:name w:val="heading 1"/>
    <w:basedOn w:val="Heading3"/>
    <w:link w:val="Heading1Char"/>
    <w:uiPriority w:val="9"/>
    <w:qFormat/>
    <w:rsid w:val="00B95F0E"/>
    <w:pPr>
      <w:spacing w:before="0" w:after="150" w:line="360" w:lineRule="exact"/>
      <w:outlineLvl w:val="0"/>
    </w:pPr>
    <w:rPr>
      <w:rFonts w:ascii="Brandon Grotesque Regular" w:hAnsi="Brandon Grotesque Regular" w:cs="Arial"/>
      <w:bCs w:val="0"/>
      <w:color w:val="auto"/>
      <w:sz w:val="30"/>
      <w:szCs w:val="28"/>
    </w:rPr>
  </w:style>
  <w:style w:type="paragraph" w:styleId="Heading3">
    <w:name w:val="heading 3"/>
    <w:basedOn w:val="Normal"/>
    <w:next w:val="Normal"/>
    <w:link w:val="Heading3Char"/>
    <w:uiPriority w:val="9"/>
    <w:semiHidden/>
    <w:unhideWhenUsed/>
    <w:qFormat/>
    <w:rsid w:val="003A20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048"/>
    <w:rPr>
      <w:rFonts w:ascii="Brandon Grotesque Regular" w:eastAsiaTheme="majorEastAsia" w:hAnsi="Brandon Grotesque Regular" w:cs="Arial"/>
      <w:b/>
      <w:sz w:val="30"/>
      <w:szCs w:val="28"/>
    </w:rPr>
  </w:style>
  <w:style w:type="paragraph" w:styleId="NormalWeb">
    <w:name w:val="Normal (Web)"/>
    <w:basedOn w:val="Normal"/>
    <w:uiPriority w:val="99"/>
    <w:unhideWhenUsed/>
    <w:rsid w:val="00DE0C30"/>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DE0C30"/>
  </w:style>
  <w:style w:type="character" w:styleId="Hyperlink">
    <w:name w:val="Hyperlink"/>
    <w:basedOn w:val="DefaultParagraphFont"/>
    <w:uiPriority w:val="99"/>
    <w:unhideWhenUsed/>
    <w:rsid w:val="00DE0C30"/>
    <w:rPr>
      <w:color w:val="0000FF"/>
      <w:u w:val="single"/>
    </w:rPr>
  </w:style>
  <w:style w:type="character" w:styleId="Emphasis">
    <w:name w:val="Emphasis"/>
    <w:basedOn w:val="DefaultParagraphFont"/>
    <w:uiPriority w:val="20"/>
    <w:qFormat/>
    <w:rsid w:val="00DE0C30"/>
    <w:rPr>
      <w:i/>
      <w:iCs/>
    </w:rPr>
  </w:style>
  <w:style w:type="character" w:styleId="Strong">
    <w:name w:val="Strong"/>
    <w:basedOn w:val="DefaultParagraphFont"/>
    <w:uiPriority w:val="22"/>
    <w:qFormat/>
    <w:rsid w:val="00DE0C30"/>
    <w:rPr>
      <w:b/>
      <w:bCs/>
    </w:rPr>
  </w:style>
  <w:style w:type="paragraph" w:styleId="ListParagraph">
    <w:name w:val="List Paragraph"/>
    <w:basedOn w:val="Normal"/>
    <w:uiPriority w:val="34"/>
    <w:qFormat/>
    <w:rsid w:val="00535CF1"/>
    <w:pPr>
      <w:ind w:left="720"/>
      <w:contextualSpacing/>
    </w:pPr>
  </w:style>
  <w:style w:type="character" w:styleId="FollowedHyperlink">
    <w:name w:val="FollowedHyperlink"/>
    <w:basedOn w:val="DefaultParagraphFont"/>
    <w:uiPriority w:val="99"/>
    <w:semiHidden/>
    <w:unhideWhenUsed/>
    <w:rsid w:val="00C570A9"/>
    <w:rPr>
      <w:color w:val="800080" w:themeColor="followedHyperlink"/>
      <w:u w:val="single"/>
    </w:rPr>
  </w:style>
  <w:style w:type="paragraph" w:styleId="BalloonText">
    <w:name w:val="Balloon Text"/>
    <w:basedOn w:val="Normal"/>
    <w:link w:val="BalloonTextChar"/>
    <w:uiPriority w:val="99"/>
    <w:semiHidden/>
    <w:unhideWhenUsed/>
    <w:rsid w:val="00FD1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C8B"/>
    <w:rPr>
      <w:rFonts w:ascii="Tahoma" w:hAnsi="Tahoma" w:cs="Tahoma"/>
      <w:sz w:val="16"/>
      <w:szCs w:val="16"/>
    </w:rPr>
  </w:style>
  <w:style w:type="paragraph" w:styleId="Header">
    <w:name w:val="header"/>
    <w:basedOn w:val="Normal"/>
    <w:link w:val="HeaderChar"/>
    <w:uiPriority w:val="99"/>
    <w:unhideWhenUsed/>
    <w:rsid w:val="00F54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58F"/>
  </w:style>
  <w:style w:type="paragraph" w:styleId="Footer">
    <w:name w:val="footer"/>
    <w:basedOn w:val="Normal"/>
    <w:link w:val="FooterChar"/>
    <w:uiPriority w:val="99"/>
    <w:unhideWhenUsed/>
    <w:rsid w:val="00F5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58F"/>
  </w:style>
  <w:style w:type="character" w:customStyle="1" w:styleId="Heading3Char">
    <w:name w:val="Heading 3 Char"/>
    <w:basedOn w:val="DefaultParagraphFont"/>
    <w:link w:val="Heading3"/>
    <w:uiPriority w:val="9"/>
    <w:semiHidden/>
    <w:rsid w:val="003A20BE"/>
    <w:rPr>
      <w:rFonts w:asciiTheme="majorHAnsi" w:eastAsiaTheme="majorEastAsia" w:hAnsiTheme="majorHAnsi" w:cstheme="majorBidi"/>
      <w:b/>
      <w:bCs/>
      <w:color w:val="4F81BD" w:themeColor="accent1"/>
    </w:rPr>
  </w:style>
  <w:style w:type="paragraph" w:styleId="Subtitle">
    <w:name w:val="Subtitle"/>
    <w:aliases w:val="Bullet"/>
    <w:basedOn w:val="ListParagraph"/>
    <w:next w:val="Normal"/>
    <w:link w:val="SubtitleChar"/>
    <w:uiPriority w:val="11"/>
    <w:qFormat/>
    <w:rsid w:val="002C2707"/>
    <w:pPr>
      <w:numPr>
        <w:numId w:val="14"/>
      </w:numPr>
      <w:ind w:left="720"/>
    </w:pPr>
  </w:style>
  <w:style w:type="character" w:customStyle="1" w:styleId="SubtitleChar">
    <w:name w:val="Subtitle Char"/>
    <w:aliases w:val="Bullet Char"/>
    <w:basedOn w:val="DefaultParagraphFont"/>
    <w:link w:val="Subtitle"/>
    <w:uiPriority w:val="11"/>
    <w:rsid w:val="002C2707"/>
    <w:rPr>
      <w:rFonts w:ascii="Brandon Grotesque Regular" w:hAnsi="Brandon Grotesque Regular"/>
      <w:sz w:val="24"/>
    </w:rPr>
  </w:style>
  <w:style w:type="character" w:styleId="SubtleEmphasis">
    <w:name w:val="Subtle Emphasis"/>
    <w:aliases w:val="hyperlink"/>
    <w:basedOn w:val="Hyperlink"/>
    <w:uiPriority w:val="19"/>
    <w:qFormat/>
    <w:rsid w:val="00FB7261"/>
    <w:rPr>
      <w:rFonts w:cs="Tahoma"/>
      <w:color w:val="E36C0A" w:themeColor="accent6" w:themeShade="BF"/>
      <w:szCs w:val="24"/>
      <w:u w:val="none"/>
    </w:rPr>
  </w:style>
  <w:style w:type="table" w:styleId="TableGrid">
    <w:name w:val="Table Grid"/>
    <w:basedOn w:val="TableNormal"/>
    <w:uiPriority w:val="59"/>
    <w:rsid w:val="00A62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B00"/>
    <w:pPr>
      <w:spacing w:line="300" w:lineRule="exact"/>
    </w:pPr>
    <w:rPr>
      <w:rFonts w:ascii="Brandon Grotesque Regular" w:hAnsi="Brandon Grotesque Regular"/>
      <w:sz w:val="24"/>
    </w:rPr>
  </w:style>
  <w:style w:type="paragraph" w:styleId="Heading1">
    <w:name w:val="heading 1"/>
    <w:basedOn w:val="Heading3"/>
    <w:link w:val="Heading1Char"/>
    <w:uiPriority w:val="9"/>
    <w:qFormat/>
    <w:rsid w:val="00B95F0E"/>
    <w:pPr>
      <w:spacing w:before="0" w:after="150" w:line="360" w:lineRule="exact"/>
      <w:outlineLvl w:val="0"/>
    </w:pPr>
    <w:rPr>
      <w:rFonts w:ascii="Brandon Grotesque Regular" w:hAnsi="Brandon Grotesque Regular" w:cs="Arial"/>
      <w:bCs w:val="0"/>
      <w:color w:val="auto"/>
      <w:sz w:val="30"/>
      <w:szCs w:val="28"/>
    </w:rPr>
  </w:style>
  <w:style w:type="paragraph" w:styleId="Heading3">
    <w:name w:val="heading 3"/>
    <w:basedOn w:val="Normal"/>
    <w:next w:val="Normal"/>
    <w:link w:val="Heading3Char"/>
    <w:uiPriority w:val="9"/>
    <w:semiHidden/>
    <w:unhideWhenUsed/>
    <w:qFormat/>
    <w:rsid w:val="003A20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048"/>
    <w:rPr>
      <w:rFonts w:ascii="Brandon Grotesque Regular" w:eastAsiaTheme="majorEastAsia" w:hAnsi="Brandon Grotesque Regular" w:cs="Arial"/>
      <w:b/>
      <w:sz w:val="30"/>
      <w:szCs w:val="28"/>
    </w:rPr>
  </w:style>
  <w:style w:type="paragraph" w:styleId="NormalWeb">
    <w:name w:val="Normal (Web)"/>
    <w:basedOn w:val="Normal"/>
    <w:uiPriority w:val="99"/>
    <w:unhideWhenUsed/>
    <w:rsid w:val="00DE0C30"/>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DE0C30"/>
  </w:style>
  <w:style w:type="character" w:styleId="Hyperlink">
    <w:name w:val="Hyperlink"/>
    <w:basedOn w:val="DefaultParagraphFont"/>
    <w:uiPriority w:val="99"/>
    <w:unhideWhenUsed/>
    <w:rsid w:val="00DE0C30"/>
    <w:rPr>
      <w:color w:val="0000FF"/>
      <w:u w:val="single"/>
    </w:rPr>
  </w:style>
  <w:style w:type="character" w:styleId="Emphasis">
    <w:name w:val="Emphasis"/>
    <w:basedOn w:val="DefaultParagraphFont"/>
    <w:uiPriority w:val="20"/>
    <w:qFormat/>
    <w:rsid w:val="00DE0C30"/>
    <w:rPr>
      <w:i/>
      <w:iCs/>
    </w:rPr>
  </w:style>
  <w:style w:type="character" w:styleId="Strong">
    <w:name w:val="Strong"/>
    <w:basedOn w:val="DefaultParagraphFont"/>
    <w:uiPriority w:val="22"/>
    <w:qFormat/>
    <w:rsid w:val="00DE0C30"/>
    <w:rPr>
      <w:b/>
      <w:bCs/>
    </w:rPr>
  </w:style>
  <w:style w:type="paragraph" w:styleId="ListParagraph">
    <w:name w:val="List Paragraph"/>
    <w:basedOn w:val="Normal"/>
    <w:uiPriority w:val="34"/>
    <w:qFormat/>
    <w:rsid w:val="00535CF1"/>
    <w:pPr>
      <w:ind w:left="720"/>
      <w:contextualSpacing/>
    </w:pPr>
  </w:style>
  <w:style w:type="character" w:styleId="FollowedHyperlink">
    <w:name w:val="FollowedHyperlink"/>
    <w:basedOn w:val="DefaultParagraphFont"/>
    <w:uiPriority w:val="99"/>
    <w:semiHidden/>
    <w:unhideWhenUsed/>
    <w:rsid w:val="00C570A9"/>
    <w:rPr>
      <w:color w:val="800080" w:themeColor="followedHyperlink"/>
      <w:u w:val="single"/>
    </w:rPr>
  </w:style>
  <w:style w:type="paragraph" w:styleId="BalloonText">
    <w:name w:val="Balloon Text"/>
    <w:basedOn w:val="Normal"/>
    <w:link w:val="BalloonTextChar"/>
    <w:uiPriority w:val="99"/>
    <w:semiHidden/>
    <w:unhideWhenUsed/>
    <w:rsid w:val="00FD1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C8B"/>
    <w:rPr>
      <w:rFonts w:ascii="Tahoma" w:hAnsi="Tahoma" w:cs="Tahoma"/>
      <w:sz w:val="16"/>
      <w:szCs w:val="16"/>
    </w:rPr>
  </w:style>
  <w:style w:type="paragraph" w:styleId="Header">
    <w:name w:val="header"/>
    <w:basedOn w:val="Normal"/>
    <w:link w:val="HeaderChar"/>
    <w:uiPriority w:val="99"/>
    <w:unhideWhenUsed/>
    <w:rsid w:val="00F54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58F"/>
  </w:style>
  <w:style w:type="paragraph" w:styleId="Footer">
    <w:name w:val="footer"/>
    <w:basedOn w:val="Normal"/>
    <w:link w:val="FooterChar"/>
    <w:uiPriority w:val="99"/>
    <w:unhideWhenUsed/>
    <w:rsid w:val="00F5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58F"/>
  </w:style>
  <w:style w:type="character" w:customStyle="1" w:styleId="Heading3Char">
    <w:name w:val="Heading 3 Char"/>
    <w:basedOn w:val="DefaultParagraphFont"/>
    <w:link w:val="Heading3"/>
    <w:uiPriority w:val="9"/>
    <w:semiHidden/>
    <w:rsid w:val="003A20BE"/>
    <w:rPr>
      <w:rFonts w:asciiTheme="majorHAnsi" w:eastAsiaTheme="majorEastAsia" w:hAnsiTheme="majorHAnsi" w:cstheme="majorBidi"/>
      <w:b/>
      <w:bCs/>
      <w:color w:val="4F81BD" w:themeColor="accent1"/>
    </w:rPr>
  </w:style>
  <w:style w:type="paragraph" w:styleId="Subtitle">
    <w:name w:val="Subtitle"/>
    <w:aliases w:val="Bullet"/>
    <w:basedOn w:val="ListParagraph"/>
    <w:next w:val="Normal"/>
    <w:link w:val="SubtitleChar"/>
    <w:uiPriority w:val="11"/>
    <w:qFormat/>
    <w:rsid w:val="002C2707"/>
    <w:pPr>
      <w:numPr>
        <w:numId w:val="14"/>
      </w:numPr>
      <w:ind w:left="720"/>
    </w:pPr>
  </w:style>
  <w:style w:type="character" w:customStyle="1" w:styleId="SubtitleChar">
    <w:name w:val="Subtitle Char"/>
    <w:aliases w:val="Bullet Char"/>
    <w:basedOn w:val="DefaultParagraphFont"/>
    <w:link w:val="Subtitle"/>
    <w:uiPriority w:val="11"/>
    <w:rsid w:val="002C2707"/>
    <w:rPr>
      <w:rFonts w:ascii="Brandon Grotesque Regular" w:hAnsi="Brandon Grotesque Regular"/>
      <w:sz w:val="24"/>
    </w:rPr>
  </w:style>
  <w:style w:type="character" w:styleId="SubtleEmphasis">
    <w:name w:val="Subtle Emphasis"/>
    <w:aliases w:val="hyperlink"/>
    <w:basedOn w:val="Hyperlink"/>
    <w:uiPriority w:val="19"/>
    <w:qFormat/>
    <w:rsid w:val="00FB7261"/>
    <w:rPr>
      <w:rFonts w:cs="Tahoma"/>
      <w:color w:val="E36C0A" w:themeColor="accent6" w:themeShade="BF"/>
      <w:szCs w:val="24"/>
      <w:u w:val="none"/>
    </w:rPr>
  </w:style>
  <w:style w:type="table" w:styleId="TableGrid">
    <w:name w:val="Table Grid"/>
    <w:basedOn w:val="TableNormal"/>
    <w:uiPriority w:val="59"/>
    <w:rsid w:val="00A62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04018">
      <w:bodyDiv w:val="1"/>
      <w:marLeft w:val="0"/>
      <w:marRight w:val="0"/>
      <w:marTop w:val="0"/>
      <w:marBottom w:val="0"/>
      <w:divBdr>
        <w:top w:val="none" w:sz="0" w:space="0" w:color="auto"/>
        <w:left w:val="none" w:sz="0" w:space="0" w:color="auto"/>
        <w:bottom w:val="none" w:sz="0" w:space="0" w:color="auto"/>
        <w:right w:val="none" w:sz="0" w:space="0" w:color="auto"/>
      </w:divBdr>
      <w:divsChild>
        <w:div w:id="539975170">
          <w:marLeft w:val="0"/>
          <w:marRight w:val="0"/>
          <w:marTop w:val="0"/>
          <w:marBottom w:val="0"/>
          <w:divBdr>
            <w:top w:val="none" w:sz="0" w:space="0" w:color="auto"/>
            <w:left w:val="none" w:sz="0" w:space="0" w:color="auto"/>
            <w:bottom w:val="none" w:sz="0" w:space="0" w:color="auto"/>
            <w:right w:val="none" w:sz="0" w:space="0" w:color="auto"/>
          </w:divBdr>
        </w:div>
      </w:divsChild>
    </w:div>
    <w:div w:id="1232081025">
      <w:bodyDiv w:val="1"/>
      <w:marLeft w:val="0"/>
      <w:marRight w:val="0"/>
      <w:marTop w:val="0"/>
      <w:marBottom w:val="0"/>
      <w:divBdr>
        <w:top w:val="none" w:sz="0" w:space="0" w:color="auto"/>
        <w:left w:val="none" w:sz="0" w:space="0" w:color="auto"/>
        <w:bottom w:val="none" w:sz="0" w:space="0" w:color="auto"/>
        <w:right w:val="none" w:sz="0" w:space="0" w:color="auto"/>
      </w:divBdr>
      <w:divsChild>
        <w:div w:id="372003287">
          <w:marLeft w:val="0"/>
          <w:marRight w:val="0"/>
          <w:marTop w:val="0"/>
          <w:marBottom w:val="0"/>
          <w:divBdr>
            <w:top w:val="none" w:sz="0" w:space="0" w:color="auto"/>
            <w:left w:val="none" w:sz="0" w:space="0" w:color="auto"/>
            <w:bottom w:val="none" w:sz="0" w:space="0" w:color="auto"/>
            <w:right w:val="none" w:sz="0" w:space="0" w:color="auto"/>
          </w:divBdr>
        </w:div>
      </w:divsChild>
    </w:div>
    <w:div w:id="1826775023">
      <w:bodyDiv w:val="1"/>
      <w:marLeft w:val="0"/>
      <w:marRight w:val="0"/>
      <w:marTop w:val="0"/>
      <w:marBottom w:val="0"/>
      <w:divBdr>
        <w:top w:val="none" w:sz="0" w:space="0" w:color="auto"/>
        <w:left w:val="none" w:sz="0" w:space="0" w:color="auto"/>
        <w:bottom w:val="none" w:sz="0" w:space="0" w:color="auto"/>
        <w:right w:val="none" w:sz="0" w:space="0" w:color="auto"/>
      </w:divBdr>
      <w:divsChild>
        <w:div w:id="98088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education.ohio.gov/Topics/School-Improvement/State-Support-T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8B12-BFD9-584A-ABA2-F814F01D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3386</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Britney Beaman</dc:creator>
  <cp:lastModifiedBy>Jill Lipman</cp:lastModifiedBy>
  <cp:revision>2</cp:revision>
  <cp:lastPrinted>2014-11-14T15:35:00Z</cp:lastPrinted>
  <dcterms:created xsi:type="dcterms:W3CDTF">2015-11-30T18:44:00Z</dcterms:created>
  <dcterms:modified xsi:type="dcterms:W3CDTF">2015-11-30T18:44:00Z</dcterms:modified>
</cp:coreProperties>
</file>