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74B2" w14:textId="31C64963" w:rsidR="00FB2324" w:rsidRPr="000A1657" w:rsidRDefault="00FB2324" w:rsidP="00FB2324">
      <w:pPr>
        <w:spacing w:after="0" w:line="240" w:lineRule="auto"/>
        <w:rPr>
          <w:rFonts w:ascii="Brandon Grotesque Bold" w:hAnsi="Brandon Grotesque Bold"/>
          <w:sz w:val="32"/>
          <w:szCs w:val="32"/>
        </w:rPr>
      </w:pPr>
      <w:r w:rsidRPr="000A1657">
        <w:rPr>
          <w:rFonts w:ascii="Brandon Grotesque Bold" w:hAnsi="Brandon Grotesque Bold"/>
          <w:sz w:val="32"/>
          <w:szCs w:val="32"/>
        </w:rPr>
        <w:t>Sampl</w:t>
      </w:r>
      <w:r w:rsidR="00E11776" w:rsidRPr="000A1657">
        <w:rPr>
          <w:rFonts w:ascii="Brandon Grotesque Bold" w:hAnsi="Brandon Grotesque Bold"/>
          <w:sz w:val="32"/>
          <w:szCs w:val="32"/>
        </w:rPr>
        <w:t>es of Functions U</w:t>
      </w:r>
      <w:r w:rsidR="00102AFC" w:rsidRPr="000A1657">
        <w:rPr>
          <w:rFonts w:ascii="Brandon Grotesque Bold" w:hAnsi="Brandon Grotesque Bold"/>
          <w:sz w:val="32"/>
          <w:szCs w:val="32"/>
        </w:rPr>
        <w:t>sing an ABC Chart</w:t>
      </w:r>
    </w:p>
    <w:p w14:paraId="7C0C9196" w14:textId="77777777" w:rsidR="00102AFC" w:rsidRPr="000A1657" w:rsidRDefault="00102AFC" w:rsidP="00FB2324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</w:p>
    <w:p w14:paraId="093A2992" w14:textId="3BAF20FA" w:rsidR="00FB2324" w:rsidRPr="000A1657" w:rsidRDefault="00FB2324" w:rsidP="00FB2324">
      <w:pPr>
        <w:spacing w:after="0" w:line="240" w:lineRule="auto"/>
        <w:rPr>
          <w:rFonts w:ascii="Brandon Grotesque Bold Italic" w:hAnsi="Brandon Grotesque Bold Italic"/>
          <w:sz w:val="24"/>
          <w:szCs w:val="24"/>
        </w:rPr>
      </w:pPr>
      <w:r w:rsidRPr="000A1657">
        <w:rPr>
          <w:rFonts w:ascii="Brandon Grotesque Bold Italic" w:hAnsi="Brandon Grotesque Bold Italic"/>
          <w:sz w:val="24"/>
          <w:szCs w:val="24"/>
        </w:rPr>
        <w:t>Scenario of Socially Med</w:t>
      </w:r>
      <w:r w:rsidR="00E11776" w:rsidRPr="000A1657">
        <w:rPr>
          <w:rFonts w:ascii="Brandon Grotesque Bold Italic" w:hAnsi="Brandon Grotesque Bold Italic"/>
          <w:sz w:val="24"/>
          <w:szCs w:val="24"/>
        </w:rPr>
        <w:t>iated Positive Reinforcement – Attention to Get T</w:t>
      </w:r>
      <w:r w:rsidRPr="000A1657">
        <w:rPr>
          <w:rFonts w:ascii="Brandon Grotesque Bold Italic" w:hAnsi="Brandon Grotesque Bold Italic"/>
          <w:sz w:val="24"/>
          <w:szCs w:val="24"/>
        </w:rPr>
        <w:t>angible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3552"/>
        <w:gridCol w:w="3710"/>
        <w:gridCol w:w="3596"/>
      </w:tblGrid>
      <w:tr w:rsidR="00FB2324" w:rsidRPr="000A1657" w14:paraId="5C51F574" w14:textId="77777777" w:rsidTr="00102AFC">
        <w:trPr>
          <w:trHeight w:val="609"/>
        </w:trPr>
        <w:tc>
          <w:tcPr>
            <w:tcW w:w="3650" w:type="dxa"/>
          </w:tcPr>
          <w:p w14:paraId="1759861B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Antecedent (A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552" w:type="dxa"/>
          </w:tcPr>
          <w:p w14:paraId="607A78E6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Behavior (B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710" w:type="dxa"/>
          </w:tcPr>
          <w:p w14:paraId="557CE725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Consequence (C)</w:t>
            </w:r>
          </w:p>
        </w:tc>
        <w:tc>
          <w:tcPr>
            <w:tcW w:w="3596" w:type="dxa"/>
          </w:tcPr>
          <w:p w14:paraId="33BC5D3E" w14:textId="1D2E260F" w:rsidR="00FB2324" w:rsidRPr="000A1657" w:rsidRDefault="00E11776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Hypothesis/ P</w:t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>ossible Function</w:t>
            </w:r>
          </w:p>
        </w:tc>
      </w:tr>
      <w:tr w:rsidR="00FB2324" w:rsidRPr="000A1657" w14:paraId="73054CCD" w14:textId="77777777" w:rsidTr="00102AFC">
        <w:trPr>
          <w:trHeight w:val="2128"/>
        </w:trPr>
        <w:tc>
          <w:tcPr>
            <w:tcW w:w="3650" w:type="dxa"/>
          </w:tcPr>
          <w:p w14:paraId="4F424C7D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Child asks for snack and parent says no</w:t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  <w:p w14:paraId="3D7D4016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</w:tc>
        <w:tc>
          <w:tcPr>
            <w:tcW w:w="3552" w:type="dxa"/>
          </w:tcPr>
          <w:p w14:paraId="09105C52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Child cries for 5+ minutes</w:t>
            </w:r>
          </w:p>
        </w:tc>
        <w:tc>
          <w:tcPr>
            <w:tcW w:w="3710" w:type="dxa"/>
          </w:tcPr>
          <w:p w14:paraId="53B25E79" w14:textId="4890DB14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Parent gives</w:t>
            </w:r>
            <w:r w:rsidR="00E11776" w:rsidRPr="000A1657">
              <w:rPr>
                <w:rFonts w:ascii="Brandon Grotesque Medium" w:hAnsi="Brandon Grotesque Medium"/>
                <w:sz w:val="24"/>
                <w:szCs w:val="24"/>
              </w:rPr>
              <w:t xml:space="preserve"> child</w:t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 snack (which ends the crying)</w:t>
            </w:r>
          </w:p>
        </w:tc>
        <w:tc>
          <w:tcPr>
            <w:tcW w:w="3596" w:type="dxa"/>
          </w:tcPr>
          <w:p w14:paraId="7CDF39FF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Socially mediated positive reinforcement;</w:t>
            </w:r>
          </w:p>
          <w:p w14:paraId="1AC0D703" w14:textId="77777777" w:rsidR="00FB2324" w:rsidRPr="000A1657" w:rsidRDefault="00FB2324" w:rsidP="00FB2324">
            <w:pPr>
              <w:rPr>
                <w:rFonts w:ascii="Brandon Grotesque Medium" w:hAnsi="Brandon Grotesque Medium"/>
                <w:sz w:val="24"/>
                <w:szCs w:val="24"/>
              </w:rPr>
            </w:pP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>reinforcement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 in the form of attention to get tangible item (the snack); since crying for 5 min. leads to getting the snack</w:t>
            </w:r>
          </w:p>
        </w:tc>
      </w:tr>
    </w:tbl>
    <w:p w14:paraId="2D6055F3" w14:textId="77777777" w:rsidR="00FB2324" w:rsidRPr="000A1657" w:rsidRDefault="00FB2324" w:rsidP="00FB2324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</w:p>
    <w:p w14:paraId="63CE2052" w14:textId="77777777" w:rsidR="00102AFC" w:rsidRPr="000A1657" w:rsidRDefault="00102AFC" w:rsidP="00FB2324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</w:p>
    <w:p w14:paraId="75BAC9D8" w14:textId="77777777" w:rsidR="00FB2324" w:rsidRPr="000A1657" w:rsidRDefault="00FB2324" w:rsidP="00FB2324">
      <w:pPr>
        <w:spacing w:after="0" w:line="240" w:lineRule="auto"/>
        <w:rPr>
          <w:rFonts w:ascii="Brandon Grotesque Bold Italic" w:hAnsi="Brandon Grotesque Bold Italic"/>
          <w:sz w:val="24"/>
          <w:szCs w:val="24"/>
        </w:rPr>
      </w:pPr>
      <w:r w:rsidRPr="000A1657">
        <w:rPr>
          <w:rFonts w:ascii="Brandon Grotesque Medium" w:hAnsi="Brandon Grotesque Medium"/>
          <w:sz w:val="24"/>
          <w:szCs w:val="24"/>
        </w:rPr>
        <w:t xml:space="preserve"> </w:t>
      </w:r>
      <w:r w:rsidRPr="000A1657">
        <w:rPr>
          <w:rFonts w:ascii="Brandon Grotesque Bold Italic" w:hAnsi="Brandon Grotesque Bold Italic"/>
          <w:sz w:val="24"/>
          <w:szCs w:val="24"/>
        </w:rPr>
        <w:t>Scenario of Socially Mediated Negative Reinforcement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7"/>
        <w:gridCol w:w="3530"/>
        <w:gridCol w:w="3686"/>
        <w:gridCol w:w="3665"/>
      </w:tblGrid>
      <w:tr w:rsidR="00FB2324" w:rsidRPr="000A1657" w14:paraId="57CF657F" w14:textId="77777777" w:rsidTr="00102AFC">
        <w:trPr>
          <w:trHeight w:val="595"/>
        </w:trPr>
        <w:tc>
          <w:tcPr>
            <w:tcW w:w="3627" w:type="dxa"/>
          </w:tcPr>
          <w:p w14:paraId="19DE5E6E" w14:textId="77777777" w:rsidR="00FB2324" w:rsidRPr="000A1657" w:rsidRDefault="00FB2324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Antecedent (A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530" w:type="dxa"/>
          </w:tcPr>
          <w:p w14:paraId="02D9584A" w14:textId="77777777" w:rsidR="00FB2324" w:rsidRPr="000A1657" w:rsidRDefault="00FB2324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Behavior (B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686" w:type="dxa"/>
          </w:tcPr>
          <w:p w14:paraId="671CB671" w14:textId="77777777" w:rsidR="00FB2324" w:rsidRPr="000A1657" w:rsidRDefault="00FB2324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Consequence (C)</w:t>
            </w:r>
          </w:p>
        </w:tc>
        <w:tc>
          <w:tcPr>
            <w:tcW w:w="3665" w:type="dxa"/>
          </w:tcPr>
          <w:p w14:paraId="539009A8" w14:textId="7C2D5D44" w:rsidR="00FB2324" w:rsidRPr="000A1657" w:rsidRDefault="00E11776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Hypothesis/ P</w:t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>ossible Function</w:t>
            </w:r>
          </w:p>
        </w:tc>
      </w:tr>
      <w:tr w:rsidR="00FB2324" w:rsidRPr="000A1657" w14:paraId="394A55D9" w14:textId="77777777" w:rsidTr="00102AFC">
        <w:trPr>
          <w:trHeight w:val="1486"/>
        </w:trPr>
        <w:tc>
          <w:tcPr>
            <w:tcW w:w="3627" w:type="dxa"/>
          </w:tcPr>
          <w:p w14:paraId="4A758F74" w14:textId="77777777" w:rsidR="00FB2324" w:rsidRPr="000A1657" w:rsidRDefault="007F7B0E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Mom sits child in car seat to go to school</w:t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="00FB2324"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  <w:p w14:paraId="1B0D3893" w14:textId="77777777" w:rsidR="00FB2324" w:rsidRPr="000A1657" w:rsidRDefault="00FB2324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</w:tc>
        <w:tc>
          <w:tcPr>
            <w:tcW w:w="3530" w:type="dxa"/>
          </w:tcPr>
          <w:p w14:paraId="6540144D" w14:textId="77777777" w:rsidR="00FB2324" w:rsidRPr="000A1657" w:rsidRDefault="007F7B0E" w:rsidP="002563EF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Child kicks and screams, takes off seatbelt</w:t>
            </w:r>
          </w:p>
        </w:tc>
        <w:tc>
          <w:tcPr>
            <w:tcW w:w="3686" w:type="dxa"/>
          </w:tcPr>
          <w:p w14:paraId="6657B0F3" w14:textId="77777777" w:rsidR="00FB2324" w:rsidRPr="000A1657" w:rsidRDefault="007F7B0E" w:rsidP="007F7B0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Mom takes child out of car and back in the house to calm down, delaying school or not going at all</w:t>
            </w:r>
          </w:p>
        </w:tc>
        <w:tc>
          <w:tcPr>
            <w:tcW w:w="3665" w:type="dxa"/>
          </w:tcPr>
          <w:p w14:paraId="4D2C5875" w14:textId="77777777" w:rsidR="00FB2324" w:rsidRPr="000A1657" w:rsidRDefault="00FB2324" w:rsidP="007F7B0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Socially mediated </w:t>
            </w:r>
            <w:r w:rsidR="001F25C1" w:rsidRPr="000A1657">
              <w:rPr>
                <w:rFonts w:ascii="Brandon Grotesque Medium" w:hAnsi="Brandon Grotesque Medium"/>
                <w:sz w:val="24"/>
                <w:szCs w:val="24"/>
              </w:rPr>
              <w:t xml:space="preserve">negative reinforcement </w:t>
            </w:r>
          </w:p>
        </w:tc>
      </w:tr>
    </w:tbl>
    <w:p w14:paraId="73CC3B66" w14:textId="77777777" w:rsidR="00102AFC" w:rsidRPr="000A1657" w:rsidRDefault="00102AFC" w:rsidP="00FB2324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  <w:bookmarkStart w:id="0" w:name="_GoBack"/>
      <w:bookmarkEnd w:id="0"/>
    </w:p>
    <w:p w14:paraId="7D0FA286" w14:textId="77777777" w:rsidR="00102AFC" w:rsidRPr="000A1657" w:rsidRDefault="00102AFC" w:rsidP="00FB2324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</w:p>
    <w:p w14:paraId="5BDAF33A" w14:textId="77777777" w:rsidR="007F7B0E" w:rsidRPr="000A1657" w:rsidRDefault="007F7B0E" w:rsidP="007F7B0E">
      <w:pPr>
        <w:spacing w:after="0" w:line="240" w:lineRule="auto"/>
        <w:rPr>
          <w:rFonts w:ascii="Brandon Grotesque Bold Italic" w:hAnsi="Brandon Grotesque Bold Italic"/>
          <w:sz w:val="24"/>
          <w:szCs w:val="24"/>
        </w:rPr>
      </w:pPr>
      <w:r w:rsidRPr="000A1657">
        <w:rPr>
          <w:rFonts w:ascii="Brandon Grotesque Bold Italic" w:hAnsi="Brandon Grotesque Bold Italic"/>
          <w:sz w:val="24"/>
          <w:szCs w:val="24"/>
        </w:rPr>
        <w:t>Scenario of Automatic Reinforcement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3644"/>
        <w:gridCol w:w="3805"/>
        <w:gridCol w:w="3332"/>
      </w:tblGrid>
      <w:tr w:rsidR="00102AFC" w:rsidRPr="000A1657" w14:paraId="5BE1142C" w14:textId="77777777" w:rsidTr="00102AFC">
        <w:trPr>
          <w:trHeight w:val="650"/>
        </w:trPr>
        <w:tc>
          <w:tcPr>
            <w:tcW w:w="3743" w:type="dxa"/>
          </w:tcPr>
          <w:p w14:paraId="79B1DE58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Antecedent (A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644" w:type="dxa"/>
          </w:tcPr>
          <w:p w14:paraId="37ABD3D9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Behavior (B</w:t>
            </w:r>
            <w:proofErr w:type="gramStart"/>
            <w:r w:rsidRPr="000A1657">
              <w:rPr>
                <w:rFonts w:ascii="Brandon Grotesque Medium" w:hAnsi="Brandon Grotesque Medium"/>
                <w:sz w:val="24"/>
                <w:szCs w:val="24"/>
              </w:rPr>
              <w:t xml:space="preserve">)    </w:t>
            </w:r>
            <w:proofErr w:type="gramEnd"/>
            <w:r w:rsidRPr="000A1657">
              <w:rPr>
                <w:rFonts w:ascii="Brandon Grotesque Medium" w:hAnsi="Brandon Grotesque Medium"/>
                <w:sz w:val="24"/>
                <w:szCs w:val="24"/>
              </w:rPr>
              <w:sym w:font="Wingdings" w:char="F0E0"/>
            </w:r>
          </w:p>
        </w:tc>
        <w:tc>
          <w:tcPr>
            <w:tcW w:w="3805" w:type="dxa"/>
          </w:tcPr>
          <w:p w14:paraId="55EB0BAA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Consequence (C)</w:t>
            </w:r>
          </w:p>
        </w:tc>
        <w:tc>
          <w:tcPr>
            <w:tcW w:w="3332" w:type="dxa"/>
          </w:tcPr>
          <w:p w14:paraId="352B5ED0" w14:textId="4544FC8B" w:rsidR="007F7B0E" w:rsidRPr="000A1657" w:rsidRDefault="00E11776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Hypothesis/ P</w:t>
            </w:r>
            <w:r w:rsidR="007F7B0E" w:rsidRPr="000A1657">
              <w:rPr>
                <w:rFonts w:ascii="Brandon Grotesque Medium" w:hAnsi="Brandon Grotesque Medium"/>
                <w:sz w:val="24"/>
                <w:szCs w:val="24"/>
              </w:rPr>
              <w:t>ossible Function</w:t>
            </w:r>
          </w:p>
        </w:tc>
      </w:tr>
      <w:tr w:rsidR="00102AFC" w:rsidRPr="000A1657" w14:paraId="2D76456D" w14:textId="77777777" w:rsidTr="00102AFC">
        <w:trPr>
          <w:trHeight w:val="1618"/>
        </w:trPr>
        <w:tc>
          <w:tcPr>
            <w:tcW w:w="3743" w:type="dxa"/>
          </w:tcPr>
          <w:p w14:paraId="64CFC82E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Across all settings, with and without family members in the room</w:t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  <w:p w14:paraId="123F71A4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ab/>
            </w:r>
          </w:p>
        </w:tc>
        <w:tc>
          <w:tcPr>
            <w:tcW w:w="3644" w:type="dxa"/>
          </w:tcPr>
          <w:p w14:paraId="26F76DC2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Child spins in circles and looks at ceiling fan</w:t>
            </w:r>
          </w:p>
        </w:tc>
        <w:tc>
          <w:tcPr>
            <w:tcW w:w="3805" w:type="dxa"/>
          </w:tcPr>
          <w:p w14:paraId="7D3A6265" w14:textId="77777777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Child continues the behavior</w:t>
            </w:r>
          </w:p>
        </w:tc>
        <w:tc>
          <w:tcPr>
            <w:tcW w:w="3332" w:type="dxa"/>
          </w:tcPr>
          <w:p w14:paraId="43DDC25D" w14:textId="02993FBC" w:rsidR="007F7B0E" w:rsidRPr="000A1657" w:rsidRDefault="007F7B0E" w:rsidP="00352ADE">
            <w:pPr>
              <w:rPr>
                <w:rFonts w:ascii="Brandon Grotesque Medium" w:hAnsi="Brandon Grotesque Medium"/>
                <w:sz w:val="24"/>
                <w:szCs w:val="24"/>
              </w:rPr>
            </w:pPr>
            <w:r w:rsidRPr="000A1657">
              <w:rPr>
                <w:rFonts w:ascii="Brandon Grotesque Medium" w:hAnsi="Brandon Grotesque Medium"/>
                <w:sz w:val="24"/>
                <w:szCs w:val="24"/>
              </w:rPr>
              <w:t>Automatic positive reinforcement (it occurs with and without others in the room so no one is reinforcing it</w:t>
            </w:r>
            <w:r w:rsidR="00E11776" w:rsidRPr="000A1657">
              <w:rPr>
                <w:rFonts w:ascii="Brandon Grotesque Medium" w:hAnsi="Brandon Grotesque Medium"/>
                <w:sz w:val="24"/>
                <w:szCs w:val="24"/>
              </w:rPr>
              <w:t>)</w:t>
            </w:r>
          </w:p>
        </w:tc>
      </w:tr>
    </w:tbl>
    <w:p w14:paraId="2D521FB2" w14:textId="77777777" w:rsidR="001F25C1" w:rsidRPr="000A1657" w:rsidRDefault="001F25C1" w:rsidP="001F25C1">
      <w:pPr>
        <w:spacing w:after="0" w:line="240" w:lineRule="auto"/>
        <w:rPr>
          <w:rFonts w:ascii="Brandon Grotesque Medium" w:hAnsi="Brandon Grotesque Medium"/>
          <w:sz w:val="24"/>
          <w:szCs w:val="24"/>
        </w:rPr>
      </w:pPr>
    </w:p>
    <w:sectPr w:rsidR="001F25C1" w:rsidRPr="000A1657" w:rsidSect="001F25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andon Grotesque Bold">
    <w:panose1 w:val="020B0803020203060202"/>
    <w:charset w:val="00"/>
    <w:family w:val="auto"/>
    <w:pitch w:val="variable"/>
    <w:sig w:usb0="A000002F" w:usb1="5000205B" w:usb2="00000000" w:usb3="00000000" w:csb0="0000009B" w:csb1="00000000"/>
  </w:font>
  <w:font w:name="Brandon Grotesque Medium">
    <w:panose1 w:val="020B0603020203060202"/>
    <w:charset w:val="00"/>
    <w:family w:val="auto"/>
    <w:pitch w:val="variable"/>
    <w:sig w:usb0="A000002F" w:usb1="5000205B" w:usb2="00000000" w:usb3="00000000" w:csb0="0000009B" w:csb1="00000000"/>
  </w:font>
  <w:font w:name="Brandon Grotesque Bold Italic">
    <w:panose1 w:val="020B08030202030D0202"/>
    <w:charset w:val="00"/>
    <w:family w:val="auto"/>
    <w:pitch w:val="variable"/>
    <w:sig w:usb0="A000002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24"/>
    <w:rsid w:val="000A1657"/>
    <w:rsid w:val="00102AFC"/>
    <w:rsid w:val="001F25C1"/>
    <w:rsid w:val="006F232F"/>
    <w:rsid w:val="00733164"/>
    <w:rsid w:val="007F7B0E"/>
    <w:rsid w:val="00E11776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91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Torrance, Rachel</dc:creator>
  <cp:lastModifiedBy>Jill Lipman</cp:lastModifiedBy>
  <cp:revision>5</cp:revision>
  <dcterms:created xsi:type="dcterms:W3CDTF">2014-09-19T18:19:00Z</dcterms:created>
  <dcterms:modified xsi:type="dcterms:W3CDTF">2015-01-28T19:16:00Z</dcterms:modified>
</cp:coreProperties>
</file>